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A3FA87" w14:textId="2F754B87" w:rsidR="00503DE1" w:rsidRDefault="00503DE1" w:rsidP="00503DE1">
      <w:pPr>
        <w:pStyle w:val="3GPPHeader"/>
        <w:spacing w:after="60"/>
        <w:rPr>
          <w:sz w:val="32"/>
          <w:szCs w:val="32"/>
          <w:highlight w:val="yellow"/>
        </w:rPr>
      </w:pPr>
      <w:r>
        <w:t>3GPP TSG-RAN WG2 #12</w:t>
      </w:r>
      <w:r w:rsidR="00533E9A">
        <w:t>4</w:t>
      </w:r>
      <w:r>
        <w:tab/>
      </w:r>
      <w:r w:rsidR="00F5209C" w:rsidRPr="00F5209C">
        <w:t>R2-2313514</w:t>
      </w:r>
    </w:p>
    <w:p w14:paraId="6DCED1D3" w14:textId="6705D663" w:rsidR="00503DE1" w:rsidRDefault="00BF2606" w:rsidP="00503DE1">
      <w:pPr>
        <w:pStyle w:val="3GPPHeader"/>
      </w:pPr>
      <w:r>
        <w:t>Chicago</w:t>
      </w:r>
      <w:r w:rsidR="00503DE1">
        <w:t xml:space="preserve">, </w:t>
      </w:r>
      <w:r>
        <w:t>USA</w:t>
      </w:r>
      <w:r w:rsidR="00503DE1">
        <w:t xml:space="preserve">, </w:t>
      </w:r>
      <w:r>
        <w:t>Novem</w:t>
      </w:r>
      <w:r w:rsidR="00503DE1">
        <w:t xml:space="preserve">ber </w:t>
      </w:r>
      <w:r>
        <w:t>13</w:t>
      </w:r>
      <w:r w:rsidR="00503DE1">
        <w:rPr>
          <w:vertAlign w:val="superscript"/>
        </w:rPr>
        <w:t>th</w:t>
      </w:r>
      <w:r w:rsidR="00503DE1">
        <w:t xml:space="preserve"> – 1</w:t>
      </w:r>
      <w:r>
        <w:t>7</w:t>
      </w:r>
      <w:r w:rsidR="00503DE1">
        <w:rPr>
          <w:vertAlign w:val="superscript"/>
        </w:rPr>
        <w:t>th</w:t>
      </w:r>
      <w:r w:rsidR="00503DE1">
        <w:t xml:space="preserve"> 2023</w:t>
      </w:r>
    </w:p>
    <w:p w14:paraId="2AAF3D11" w14:textId="331FA97F" w:rsidR="00E90E49" w:rsidRPr="009B7070" w:rsidRDefault="00E90E49" w:rsidP="00311702">
      <w:pPr>
        <w:pStyle w:val="3GPPHeader"/>
        <w:rPr>
          <w:sz w:val="22"/>
          <w:szCs w:val="22"/>
          <w:lang w:val="en-US"/>
        </w:rPr>
      </w:pPr>
      <w:r w:rsidRPr="00053273">
        <w:rPr>
          <w:sz w:val="22"/>
          <w:szCs w:val="22"/>
          <w:lang w:val="en-US"/>
        </w:rPr>
        <w:t>Agenda Item:</w:t>
      </w:r>
      <w:r w:rsidRPr="00053273">
        <w:rPr>
          <w:sz w:val="22"/>
          <w:szCs w:val="22"/>
          <w:lang w:val="en-US"/>
        </w:rPr>
        <w:tab/>
      </w:r>
      <w:r w:rsidR="00784CF1" w:rsidRPr="00EC466B">
        <w:rPr>
          <w:sz w:val="22"/>
          <w:szCs w:val="22"/>
          <w:lang w:val="en-US"/>
        </w:rPr>
        <w:t>7</w:t>
      </w:r>
      <w:r w:rsidR="00033A3C" w:rsidRPr="00EC466B">
        <w:rPr>
          <w:sz w:val="22"/>
          <w:szCs w:val="22"/>
          <w:lang w:val="en-US"/>
        </w:rPr>
        <w:t>.1</w:t>
      </w:r>
      <w:r w:rsidR="006F0051" w:rsidRPr="00EC466B">
        <w:rPr>
          <w:sz w:val="22"/>
          <w:szCs w:val="22"/>
          <w:lang w:val="en-US"/>
        </w:rPr>
        <w:t>3.</w:t>
      </w:r>
      <w:r w:rsidR="0088260A" w:rsidRPr="00EC466B">
        <w:rPr>
          <w:sz w:val="22"/>
          <w:szCs w:val="22"/>
          <w:lang w:val="en-US"/>
        </w:rPr>
        <w:t>5</w:t>
      </w:r>
    </w:p>
    <w:p w14:paraId="1FC680E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4CF671" w14:textId="17FDB439" w:rsidR="00E90E49" w:rsidRPr="00CE0424" w:rsidRDefault="003D3C45" w:rsidP="00311702">
      <w:pPr>
        <w:pStyle w:val="3GPPHeader"/>
        <w:rPr>
          <w:sz w:val="22"/>
          <w:szCs w:val="22"/>
        </w:rPr>
      </w:pPr>
      <w:r w:rsidRPr="00053273">
        <w:rPr>
          <w:sz w:val="22"/>
          <w:szCs w:val="22"/>
        </w:rPr>
        <w:t>Title:</w:t>
      </w:r>
      <w:r w:rsidR="00E90E49" w:rsidRPr="00053273">
        <w:rPr>
          <w:sz w:val="22"/>
          <w:szCs w:val="22"/>
        </w:rPr>
        <w:tab/>
      </w:r>
      <w:r w:rsidR="00525BDE">
        <w:rPr>
          <w:sz w:val="22"/>
          <w:szCs w:val="22"/>
        </w:rPr>
        <w:t>Enhancements of</w:t>
      </w:r>
      <w:r w:rsidR="001D6017">
        <w:rPr>
          <w:sz w:val="22"/>
          <w:szCs w:val="22"/>
        </w:rPr>
        <w:t xml:space="preserve"> SON</w:t>
      </w:r>
      <w:r w:rsidR="00525BDE">
        <w:rPr>
          <w:sz w:val="22"/>
          <w:szCs w:val="22"/>
        </w:rPr>
        <w:t xml:space="preserve"> reports </w:t>
      </w:r>
      <w:r w:rsidR="0077714F">
        <w:rPr>
          <w:sz w:val="22"/>
          <w:szCs w:val="22"/>
        </w:rPr>
        <w:t>for NR-U</w:t>
      </w:r>
    </w:p>
    <w:p w14:paraId="2C970792"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F20FA7">
        <w:rPr>
          <w:sz w:val="22"/>
          <w:szCs w:val="22"/>
        </w:rPr>
        <w:t>Discussion, Decision</w:t>
      </w:r>
    </w:p>
    <w:p w14:paraId="729CF537" w14:textId="77777777" w:rsidR="0092555C" w:rsidRPr="00CE0424" w:rsidRDefault="0092555C" w:rsidP="0092555C">
      <w:pPr>
        <w:pStyle w:val="Heading1"/>
      </w:pPr>
      <w:r>
        <w:t>1</w:t>
      </w:r>
      <w:r>
        <w:tab/>
      </w:r>
      <w:r w:rsidRPr="00CE0424">
        <w:t>Introduction</w:t>
      </w:r>
    </w:p>
    <w:p w14:paraId="4F5C2C21" w14:textId="3ED281EC" w:rsidR="003163AD" w:rsidRDefault="003163AD" w:rsidP="00CE0424">
      <w:pPr>
        <w:pStyle w:val="BodyText"/>
      </w:pPr>
      <w:r>
        <w:t>Given the progress in RAN2#123</w:t>
      </w:r>
      <w:r w:rsidR="00CF6E05">
        <w:t>-bis</w:t>
      </w:r>
      <w:r>
        <w:t xml:space="preserve">, only </w:t>
      </w:r>
      <w:r w:rsidR="00E06E8F">
        <w:t>few</w:t>
      </w:r>
      <w:r>
        <w:t xml:space="preserve"> open issue</w:t>
      </w:r>
      <w:r w:rsidR="00E06E8F">
        <w:t>s</w:t>
      </w:r>
      <w:r w:rsidR="00CF6E05">
        <w:t xml:space="preserve"> </w:t>
      </w:r>
      <w:r w:rsidR="00E06E8F">
        <w:t>are now</w:t>
      </w:r>
      <w:r>
        <w:t xml:space="preserve"> left to be discussed in </w:t>
      </w:r>
      <w:r w:rsidR="00E34B02">
        <w:t>the context of NR-U</w:t>
      </w:r>
      <w:r w:rsidR="006C1DA3">
        <w:t>.</w:t>
      </w:r>
    </w:p>
    <w:p w14:paraId="1E4138C6" w14:textId="46CC3301" w:rsidR="00B235F9" w:rsidRPr="00C90173" w:rsidRDefault="00230D18" w:rsidP="00C90173">
      <w:pPr>
        <w:pStyle w:val="Heading1"/>
      </w:pPr>
      <w:bookmarkStart w:id="0" w:name="_Ref178064866"/>
      <w:r>
        <w:t>2</w:t>
      </w:r>
      <w:r>
        <w:tab/>
      </w:r>
      <w:bookmarkEnd w:id="0"/>
      <w:r w:rsidR="00081B8E" w:rsidRPr="00CE0424">
        <w:t>Discussion</w:t>
      </w:r>
      <w:r w:rsidR="0081056F">
        <w:t>:</w:t>
      </w:r>
    </w:p>
    <w:p w14:paraId="10F01287" w14:textId="79884B26" w:rsidR="006664C8" w:rsidRDefault="006664C8" w:rsidP="002E6B7B">
      <w:pPr>
        <w:spacing w:line="259" w:lineRule="auto"/>
        <w:rPr>
          <w:rFonts w:ascii="Arial" w:hAnsi="Arial" w:cs="Arial"/>
          <w:lang w:val="en-US"/>
        </w:rPr>
      </w:pPr>
      <w:r>
        <w:rPr>
          <w:rFonts w:ascii="Arial" w:hAnsi="Arial" w:cs="Arial"/>
          <w:lang w:val="en-US"/>
        </w:rPr>
        <w:t>Related to NR-U support in SON, on</w:t>
      </w:r>
      <w:r w:rsidR="0081056F">
        <w:rPr>
          <w:rFonts w:ascii="Arial" w:hAnsi="Arial" w:cs="Arial"/>
          <w:lang w:val="en-US"/>
        </w:rPr>
        <w:t xml:space="preserve">e of the issues </w:t>
      </w:r>
      <w:r>
        <w:rPr>
          <w:rFonts w:ascii="Arial" w:hAnsi="Arial" w:cs="Arial"/>
          <w:lang w:val="en-US"/>
        </w:rPr>
        <w:t>left to be discussed</w:t>
      </w:r>
      <w:r w:rsidR="0081056F">
        <w:rPr>
          <w:rFonts w:ascii="Arial" w:hAnsi="Arial" w:cs="Arial"/>
          <w:lang w:val="en-US"/>
        </w:rPr>
        <w:t xml:space="preserve"> is the following</w:t>
      </w:r>
      <w:r w:rsidR="00FA7CA6">
        <w:rPr>
          <w:rFonts w:ascii="Arial" w:hAnsi="Arial" w:cs="Arial"/>
          <w:lang w:val="en-US"/>
        </w:rPr>
        <w:t>:</w:t>
      </w:r>
    </w:p>
    <w:p w14:paraId="56C0196C" w14:textId="77777777" w:rsidR="00A03CEC" w:rsidRDefault="00A03CEC" w:rsidP="00A03CEC">
      <w:pPr>
        <w:pStyle w:val="Doc-text2"/>
        <w:pBdr>
          <w:top w:val="single" w:sz="4" w:space="1" w:color="auto"/>
          <w:left w:val="single" w:sz="4" w:space="4" w:color="auto"/>
          <w:bottom w:val="single" w:sz="4" w:space="1" w:color="auto"/>
          <w:right w:val="single" w:sz="4" w:space="4" w:color="auto"/>
        </w:pBdr>
      </w:pPr>
      <w:r>
        <w:t>Agreements:</w:t>
      </w:r>
    </w:p>
    <w:p w14:paraId="229C1DDA" w14:textId="77777777" w:rsidR="00A03CEC" w:rsidRDefault="00A03CEC" w:rsidP="00A03CEC">
      <w:pPr>
        <w:pStyle w:val="Doc-text2"/>
        <w:pBdr>
          <w:top w:val="single" w:sz="4" w:space="1" w:color="auto"/>
          <w:left w:val="single" w:sz="4" w:space="4" w:color="auto"/>
          <w:bottom w:val="single" w:sz="4" w:space="1" w:color="auto"/>
          <w:right w:val="single" w:sz="4" w:space="4" w:color="auto"/>
        </w:pBdr>
      </w:pPr>
      <w:r w:rsidRPr="007A1144">
        <w:t>1</w:t>
      </w:r>
      <w:r w:rsidRPr="007A1144">
        <w:tab/>
        <w:t xml:space="preserve">Introduce a field to indicate that all preambles transmitted in a selected beam were blocked by LBT. </w:t>
      </w:r>
      <w:r w:rsidRPr="00A03CEC">
        <w:rPr>
          <w:highlight w:val="yellow"/>
        </w:rPr>
        <w:t>FFS how to set the numberOfPreamblesSentOnSSB-r16/numberOfPreamblesSentOnCSI-RS-r16 and the perRAAttemptInfoList.</w:t>
      </w:r>
    </w:p>
    <w:p w14:paraId="72C07639" w14:textId="4B2D568D" w:rsidR="006B5184" w:rsidRDefault="003A47BD" w:rsidP="002E6B7B">
      <w:pPr>
        <w:spacing w:line="259" w:lineRule="auto"/>
        <w:rPr>
          <w:rFonts w:ascii="Arial" w:hAnsi="Arial" w:cs="Arial"/>
        </w:rPr>
      </w:pPr>
      <w:r>
        <w:rPr>
          <w:rFonts w:ascii="Arial" w:hAnsi="Arial" w:cs="Arial"/>
          <w:lang w:val="en-US"/>
        </w:rPr>
        <w:br/>
        <w:t xml:space="preserve">In the email discussion </w:t>
      </w:r>
      <w:r>
        <w:rPr>
          <w:rFonts w:ascii="Arial" w:hAnsi="Arial" w:cs="Arial"/>
          <w:lang w:val="en-US"/>
        </w:rPr>
        <w:fldChar w:fldCharType="begin"/>
      </w:r>
      <w:r>
        <w:rPr>
          <w:rFonts w:ascii="Arial" w:hAnsi="Arial" w:cs="Arial"/>
          <w:lang w:val="en-US"/>
        </w:rPr>
        <w:instrText xml:space="preserve"> REF _Ref149599460 \r \h </w:instrText>
      </w:r>
      <w:r>
        <w:rPr>
          <w:rFonts w:ascii="Arial" w:hAnsi="Arial" w:cs="Arial"/>
          <w:lang w:val="en-US"/>
        </w:rPr>
      </w:r>
      <w:r>
        <w:rPr>
          <w:rFonts w:ascii="Arial" w:hAnsi="Arial" w:cs="Arial"/>
          <w:lang w:val="en-US"/>
        </w:rPr>
        <w:fldChar w:fldCharType="separate"/>
      </w:r>
      <w:r>
        <w:rPr>
          <w:rFonts w:ascii="Arial" w:hAnsi="Arial" w:cs="Arial"/>
          <w:lang w:val="en-US"/>
        </w:rPr>
        <w:t>[1]</w:t>
      </w:r>
      <w:r>
        <w:rPr>
          <w:rFonts w:ascii="Arial" w:hAnsi="Arial" w:cs="Arial"/>
          <w:lang w:val="en-US"/>
        </w:rPr>
        <w:fldChar w:fldCharType="end"/>
      </w:r>
      <w:r>
        <w:rPr>
          <w:rFonts w:ascii="Arial" w:hAnsi="Arial" w:cs="Arial"/>
          <w:lang w:val="en-US"/>
        </w:rPr>
        <w:t>, it was discussed the possibility to capture a not</w:t>
      </w:r>
      <w:r w:rsidR="00A65B50">
        <w:rPr>
          <w:rFonts w:ascii="Arial" w:hAnsi="Arial" w:cs="Arial"/>
          <w:lang w:val="en-US"/>
        </w:rPr>
        <w:t xml:space="preserve">e to clarify that </w:t>
      </w:r>
      <w:r w:rsidR="00A65B50">
        <w:rPr>
          <w:rFonts w:ascii="Arial" w:eastAsia="SimSun" w:hAnsi="Arial" w:cs="Arial"/>
          <w:lang w:val="en-US" w:eastAsia="zh-CN"/>
        </w:rPr>
        <w:t xml:space="preserve">it is up to UE implementation how to set the numberOfPreamblesSentOnSSB-r16/numberOfPreamblesSentOnCSI-RS-r16 and the </w:t>
      </w:r>
      <w:r w:rsidR="00A65B50">
        <w:rPr>
          <w:rFonts w:ascii="Arial" w:hAnsi="Arial" w:cs="Arial"/>
          <w:lang w:val="en-US" w:eastAsia="zh-CN"/>
        </w:rPr>
        <w:t>perRAAttemptInfoList</w:t>
      </w:r>
      <w:r w:rsidR="008D41D6">
        <w:rPr>
          <w:rFonts w:ascii="Arial" w:hAnsi="Arial" w:cs="Arial"/>
          <w:lang w:val="en-US" w:eastAsia="zh-CN"/>
        </w:rPr>
        <w:t>.</w:t>
      </w:r>
      <w:r w:rsidR="007D674D">
        <w:rPr>
          <w:rFonts w:ascii="Arial" w:hAnsi="Arial" w:cs="Arial"/>
          <w:lang w:val="en-US" w:eastAsia="zh-CN"/>
        </w:rPr>
        <w:br/>
        <w:t xml:space="preserve">On the other hand, in </w:t>
      </w:r>
      <w:r w:rsidR="007D674D">
        <w:rPr>
          <w:rFonts w:ascii="Arial" w:hAnsi="Arial" w:cs="Arial"/>
          <w:lang w:val="en-US" w:eastAsia="zh-CN"/>
        </w:rPr>
        <w:fldChar w:fldCharType="begin"/>
      </w:r>
      <w:r w:rsidR="007D674D">
        <w:rPr>
          <w:rFonts w:ascii="Arial" w:hAnsi="Arial" w:cs="Arial"/>
          <w:lang w:val="en-US" w:eastAsia="zh-CN"/>
        </w:rPr>
        <w:instrText xml:space="preserve"> REF _Ref149640933 \r \h </w:instrText>
      </w:r>
      <w:r w:rsidR="007D674D">
        <w:rPr>
          <w:rFonts w:ascii="Arial" w:hAnsi="Arial" w:cs="Arial"/>
          <w:lang w:val="en-US" w:eastAsia="zh-CN"/>
        </w:rPr>
      </w:r>
      <w:r w:rsidR="007D674D">
        <w:rPr>
          <w:rFonts w:ascii="Arial" w:hAnsi="Arial" w:cs="Arial"/>
          <w:lang w:val="en-US" w:eastAsia="zh-CN"/>
        </w:rPr>
        <w:fldChar w:fldCharType="separate"/>
      </w:r>
      <w:r w:rsidR="007D674D">
        <w:rPr>
          <w:rFonts w:ascii="Arial" w:hAnsi="Arial" w:cs="Arial"/>
          <w:lang w:val="en-US" w:eastAsia="zh-CN"/>
        </w:rPr>
        <w:t>[2]</w:t>
      </w:r>
      <w:r w:rsidR="007D674D">
        <w:rPr>
          <w:rFonts w:ascii="Arial" w:hAnsi="Arial" w:cs="Arial"/>
          <w:lang w:val="en-US" w:eastAsia="zh-CN"/>
        </w:rPr>
        <w:fldChar w:fldCharType="end"/>
      </w:r>
      <w:r w:rsidR="007D674D">
        <w:rPr>
          <w:rFonts w:ascii="Arial" w:hAnsi="Arial" w:cs="Arial"/>
          <w:lang w:val="en-US" w:eastAsia="zh-CN"/>
        </w:rPr>
        <w:t xml:space="preserve"> it was proposed that the </w:t>
      </w:r>
      <w:r w:rsidR="007D674D">
        <w:rPr>
          <w:rFonts w:ascii="Arial" w:hAnsi="Arial" w:cs="Arial"/>
        </w:rPr>
        <w:t xml:space="preserve">UE logs the </w:t>
      </w:r>
      <w:r w:rsidR="007D674D" w:rsidRPr="00702502">
        <w:rPr>
          <w:rFonts w:ascii="Arial" w:hAnsi="Arial" w:cs="Arial"/>
          <w:i/>
          <w:iCs/>
        </w:rPr>
        <w:t>SSB-index or CSI-RS-index</w:t>
      </w:r>
      <w:r w:rsidR="007D674D">
        <w:rPr>
          <w:rFonts w:ascii="Arial" w:hAnsi="Arial" w:cs="Arial"/>
        </w:rPr>
        <w:t xml:space="preserve"> and other relevant information elements in the </w:t>
      </w:r>
      <w:r w:rsidR="007D674D" w:rsidRPr="00ED13C3">
        <w:rPr>
          <w:rFonts w:ascii="Arial" w:hAnsi="Arial" w:cs="Arial"/>
          <w:i/>
          <w:iCs/>
        </w:rPr>
        <w:t>perRAInfoList</w:t>
      </w:r>
      <w:r w:rsidR="007D674D">
        <w:rPr>
          <w:rFonts w:ascii="Arial" w:hAnsi="Arial" w:cs="Arial"/>
        </w:rPr>
        <w:t xml:space="preserve"> only if at least one preamble transmission on a given SSB or CSI-RS is successful. Otherwise, UE logs </w:t>
      </w:r>
      <w:r w:rsidR="007D674D" w:rsidRPr="00702502">
        <w:rPr>
          <w:rFonts w:ascii="Arial" w:hAnsi="Arial" w:cs="Arial"/>
          <w:i/>
          <w:iCs/>
        </w:rPr>
        <w:t>SSB-index or CSI-RS-index</w:t>
      </w:r>
      <w:r w:rsidR="007D674D">
        <w:rPr>
          <w:rFonts w:ascii="Arial" w:hAnsi="Arial" w:cs="Arial"/>
        </w:rPr>
        <w:t xml:space="preserve"> and indication that all preamble transmission was blocked by LBT outside </w:t>
      </w:r>
      <w:r w:rsidR="007D674D" w:rsidRPr="005B0E6C">
        <w:rPr>
          <w:rFonts w:ascii="Arial" w:hAnsi="Arial" w:cs="Arial"/>
          <w:i/>
          <w:iCs/>
        </w:rPr>
        <w:t>perRAInfoList</w:t>
      </w:r>
      <w:r w:rsidR="007D674D">
        <w:rPr>
          <w:rFonts w:ascii="Arial" w:hAnsi="Arial" w:cs="Arial"/>
        </w:rPr>
        <w:t>.</w:t>
      </w:r>
      <w:r w:rsidR="006B5184">
        <w:rPr>
          <w:rFonts w:ascii="Arial" w:hAnsi="Arial" w:cs="Arial"/>
        </w:rPr>
        <w:t xml:space="preserve"> Related to this proposal, we note that the</w:t>
      </w:r>
      <w:r w:rsidR="006B5184" w:rsidRPr="006B5184">
        <w:rPr>
          <w:rFonts w:eastAsia="DengXian"/>
        </w:rPr>
        <w:t xml:space="preserve"> </w:t>
      </w:r>
      <w:r w:rsidR="006B5184" w:rsidRPr="009B1E66">
        <w:rPr>
          <w:rFonts w:ascii="Arial" w:hAnsi="Arial" w:cs="Arial"/>
          <w:highlight w:val="green"/>
        </w:rPr>
        <w:t>perRAInfoList</w:t>
      </w:r>
      <w:r w:rsidR="006B5184" w:rsidRPr="006B5184">
        <w:rPr>
          <w:rFonts w:ascii="Arial" w:hAnsi="Arial" w:cs="Arial"/>
        </w:rPr>
        <w:t xml:space="preserve"> is a </w:t>
      </w:r>
      <w:r w:rsidR="006B5184" w:rsidRPr="006B5184">
        <w:rPr>
          <w:rFonts w:ascii="Arial" w:hAnsi="Arial" w:cs="Arial"/>
          <w:u w:val="single"/>
        </w:rPr>
        <w:t>mandatory</w:t>
      </w:r>
      <w:r w:rsidR="006B5184" w:rsidRPr="006B5184">
        <w:rPr>
          <w:rFonts w:ascii="Arial" w:hAnsi="Arial" w:cs="Arial"/>
        </w:rPr>
        <w:t xml:space="preserve"> field (as well as the numberOfPreamblesSentOnSSB-r16/numberOfPreamblesSentOnCSI-RS-r16 and the perRAAttemptInfoList included in the entries of the perRAInfoList). Hence the proposal in </w:t>
      </w:r>
      <w:r w:rsidR="006B5184" w:rsidRPr="006B5184">
        <w:rPr>
          <w:rFonts w:ascii="Arial" w:hAnsi="Arial" w:cs="Arial"/>
        </w:rPr>
        <w:fldChar w:fldCharType="begin"/>
      </w:r>
      <w:r w:rsidR="006B5184" w:rsidRPr="006B5184">
        <w:rPr>
          <w:rFonts w:ascii="Arial" w:hAnsi="Arial" w:cs="Arial"/>
        </w:rPr>
        <w:instrText xml:space="preserve"> REF _Ref149640933 \r \h </w:instrText>
      </w:r>
      <w:r w:rsidR="006B5184">
        <w:rPr>
          <w:rFonts w:ascii="Arial" w:hAnsi="Arial" w:cs="Arial"/>
        </w:rPr>
        <w:instrText xml:space="preserve"> \* MERGEFORMAT </w:instrText>
      </w:r>
      <w:r w:rsidR="006B5184" w:rsidRPr="006B5184">
        <w:rPr>
          <w:rFonts w:ascii="Arial" w:hAnsi="Arial" w:cs="Arial"/>
        </w:rPr>
      </w:r>
      <w:r w:rsidR="006B5184" w:rsidRPr="006B5184">
        <w:rPr>
          <w:rFonts w:ascii="Arial" w:hAnsi="Arial" w:cs="Arial"/>
        </w:rPr>
        <w:fldChar w:fldCharType="separate"/>
      </w:r>
      <w:r w:rsidR="006B5184" w:rsidRPr="006B5184">
        <w:rPr>
          <w:rFonts w:ascii="Arial" w:hAnsi="Arial" w:cs="Arial"/>
        </w:rPr>
        <w:t>[2]</w:t>
      </w:r>
      <w:r w:rsidR="006B5184" w:rsidRPr="006B5184">
        <w:rPr>
          <w:rFonts w:ascii="Arial" w:hAnsi="Arial" w:cs="Arial"/>
        </w:rPr>
        <w:fldChar w:fldCharType="end"/>
      </w:r>
      <w:r w:rsidR="006B5184" w:rsidRPr="006B5184">
        <w:rPr>
          <w:rFonts w:ascii="Arial" w:hAnsi="Arial" w:cs="Arial"/>
        </w:rPr>
        <w:t xml:space="preserve"> does not solve the problem. </w:t>
      </w:r>
    </w:p>
    <w:p w14:paraId="63EDCF50" w14:textId="77777777" w:rsidR="006B5184" w:rsidRPr="00C0503E" w:rsidRDefault="006B5184" w:rsidP="006B5184">
      <w:pPr>
        <w:pStyle w:val="PL"/>
        <w:rPr>
          <w:rFonts w:eastAsia="DengXian"/>
        </w:rPr>
      </w:pPr>
      <w:r w:rsidRPr="00C0503E">
        <w:rPr>
          <w:rFonts w:eastAsia="DengXian"/>
        </w:rPr>
        <w:t>RA-InformationCommon-r16 ::=</w:t>
      </w:r>
      <w:r w:rsidRPr="00C0503E">
        <w:t xml:space="preserve">         </w:t>
      </w:r>
      <w:r w:rsidRPr="00C0503E">
        <w:rPr>
          <w:rFonts w:eastAsia="DengXian"/>
          <w:color w:val="993366"/>
        </w:rPr>
        <w:t>SEQUENCE</w:t>
      </w:r>
      <w:r w:rsidRPr="00C0503E">
        <w:rPr>
          <w:rFonts w:eastAsia="DengXian"/>
        </w:rPr>
        <w:t xml:space="preserve"> {</w:t>
      </w:r>
    </w:p>
    <w:p w14:paraId="353727CD" w14:textId="77777777" w:rsidR="006B5184" w:rsidRPr="00C0503E" w:rsidRDefault="006B5184" w:rsidP="006B5184">
      <w:pPr>
        <w:pStyle w:val="PL"/>
        <w:rPr>
          <w:rFonts w:eastAsia="DengXian"/>
        </w:rPr>
      </w:pPr>
      <w:r w:rsidRPr="00C0503E">
        <w:t xml:space="preserve">    </w:t>
      </w:r>
      <w:r w:rsidRPr="00C0503E">
        <w:rPr>
          <w:rFonts w:eastAsia="DengXian"/>
        </w:rPr>
        <w:t>absoluteFrequencyPointA-r16</w:t>
      </w:r>
      <w:r w:rsidRPr="00C0503E">
        <w:t xml:space="preserve">          </w:t>
      </w:r>
      <w:r w:rsidRPr="00C0503E">
        <w:rPr>
          <w:rFonts w:eastAsia="DengXian"/>
        </w:rPr>
        <w:t>ARFCN-ValueNR,</w:t>
      </w:r>
    </w:p>
    <w:p w14:paraId="1FFEA0FE" w14:textId="77777777" w:rsidR="006B5184" w:rsidRPr="00C0503E" w:rsidRDefault="006B5184" w:rsidP="006B5184">
      <w:pPr>
        <w:pStyle w:val="PL"/>
        <w:rPr>
          <w:rFonts w:eastAsia="DengXian"/>
        </w:rPr>
      </w:pPr>
      <w:r w:rsidRPr="00C0503E">
        <w:t xml:space="preserve">    </w:t>
      </w:r>
      <w:r w:rsidRPr="00C0503E">
        <w:rPr>
          <w:rFonts w:eastAsia="DengXian"/>
        </w:rPr>
        <w:t>locationAndBandwidth-r16</w:t>
      </w:r>
      <w:r w:rsidRPr="00C0503E">
        <w:t xml:space="preserve">             </w:t>
      </w:r>
      <w:r w:rsidRPr="00C0503E">
        <w:rPr>
          <w:rFonts w:eastAsia="DengXian"/>
          <w:color w:val="993366"/>
        </w:rPr>
        <w:t>INTEGER</w:t>
      </w:r>
      <w:r w:rsidRPr="00C0503E">
        <w:rPr>
          <w:rFonts w:eastAsia="DengXian"/>
        </w:rPr>
        <w:t xml:space="preserve"> (0..37949),</w:t>
      </w:r>
    </w:p>
    <w:p w14:paraId="0672E8A0" w14:textId="77777777" w:rsidR="006B5184" w:rsidRPr="00C0503E" w:rsidRDefault="006B5184" w:rsidP="006B5184">
      <w:pPr>
        <w:pStyle w:val="PL"/>
        <w:rPr>
          <w:rFonts w:eastAsia="DengXian"/>
        </w:rPr>
      </w:pPr>
      <w:r w:rsidRPr="00C0503E">
        <w:t xml:space="preserve">    </w:t>
      </w:r>
      <w:r w:rsidRPr="00C0503E">
        <w:rPr>
          <w:rFonts w:eastAsia="DengXian"/>
        </w:rPr>
        <w:t>subcarrierSpacing-r16</w:t>
      </w:r>
      <w:r w:rsidRPr="00C0503E">
        <w:t xml:space="preserve">                </w:t>
      </w:r>
      <w:r w:rsidRPr="00C0503E">
        <w:rPr>
          <w:rFonts w:eastAsia="DengXian"/>
        </w:rPr>
        <w:t>SubcarrierSpacing,</w:t>
      </w:r>
    </w:p>
    <w:p w14:paraId="0152E605" w14:textId="77777777" w:rsidR="006B5184" w:rsidRPr="00C0503E" w:rsidRDefault="006B5184" w:rsidP="006B5184">
      <w:pPr>
        <w:pStyle w:val="PL"/>
        <w:rPr>
          <w:rFonts w:eastAsia="DengXian"/>
        </w:rPr>
      </w:pPr>
      <w:r w:rsidRPr="00C0503E">
        <w:t xml:space="preserve">    </w:t>
      </w:r>
      <w:r w:rsidRPr="00C0503E">
        <w:rPr>
          <w:rFonts w:eastAsia="DengXian"/>
        </w:rPr>
        <w:t>msg1-FrequencyStart-r16</w:t>
      </w:r>
      <w:r w:rsidRPr="00C0503E">
        <w:t xml:space="preserve">              </w:t>
      </w:r>
      <w:r w:rsidRPr="00C0503E">
        <w:rPr>
          <w:rFonts w:eastAsia="DengXian"/>
          <w:color w:val="993366"/>
        </w:rPr>
        <w:t>INTEGER</w:t>
      </w:r>
      <w:r w:rsidRPr="00C0503E">
        <w:rPr>
          <w:rFonts w:eastAsia="DengXian"/>
        </w:rPr>
        <w:t xml:space="preserve"> (0..maxNrofPhysicalResourceBlocks-1)</w:t>
      </w:r>
      <w:r w:rsidRPr="00C0503E">
        <w:t xml:space="preserve">     </w:t>
      </w:r>
      <w:r w:rsidRPr="00C0503E">
        <w:rPr>
          <w:rFonts w:eastAsia="DengXian"/>
          <w:color w:val="993366"/>
        </w:rPr>
        <w:t>OPTIONAL</w:t>
      </w:r>
      <w:r w:rsidRPr="00C0503E">
        <w:rPr>
          <w:rFonts w:eastAsia="DengXian"/>
        </w:rPr>
        <w:t>,</w:t>
      </w:r>
    </w:p>
    <w:p w14:paraId="644F0184" w14:textId="77777777" w:rsidR="006B5184" w:rsidRPr="00C0503E" w:rsidRDefault="006B5184" w:rsidP="006B5184">
      <w:pPr>
        <w:pStyle w:val="PL"/>
        <w:rPr>
          <w:rFonts w:eastAsia="DengXian"/>
        </w:rPr>
      </w:pPr>
      <w:r w:rsidRPr="00C0503E">
        <w:t xml:space="preserve">    </w:t>
      </w:r>
      <w:r w:rsidRPr="00C0503E">
        <w:rPr>
          <w:rFonts w:eastAsia="DengXian"/>
        </w:rPr>
        <w:t>msg1-FrequencyStartCFRA-r16</w:t>
      </w:r>
      <w:r w:rsidRPr="00C0503E">
        <w:t xml:space="preserve">          </w:t>
      </w:r>
      <w:r w:rsidRPr="00C0503E">
        <w:rPr>
          <w:rFonts w:eastAsia="DengXian"/>
          <w:color w:val="993366"/>
        </w:rPr>
        <w:t>INTEGER</w:t>
      </w:r>
      <w:r w:rsidRPr="00C0503E">
        <w:rPr>
          <w:rFonts w:eastAsia="DengXian"/>
        </w:rPr>
        <w:t xml:space="preserve"> (0..maxNrofPhysicalResourceBlocks-1)</w:t>
      </w:r>
      <w:r w:rsidRPr="00C0503E">
        <w:t xml:space="preserve">     </w:t>
      </w:r>
      <w:r w:rsidRPr="00C0503E">
        <w:rPr>
          <w:rFonts w:eastAsia="DengXian"/>
          <w:color w:val="993366"/>
        </w:rPr>
        <w:t>OPTIONAL</w:t>
      </w:r>
      <w:r w:rsidRPr="00C0503E">
        <w:rPr>
          <w:rFonts w:eastAsia="DengXian"/>
        </w:rPr>
        <w:t>,</w:t>
      </w:r>
    </w:p>
    <w:p w14:paraId="45FA0B88" w14:textId="77777777" w:rsidR="006B5184" w:rsidRPr="00C0503E" w:rsidRDefault="006B5184" w:rsidP="006B5184">
      <w:pPr>
        <w:pStyle w:val="PL"/>
        <w:rPr>
          <w:rFonts w:eastAsia="DengXian"/>
        </w:rPr>
      </w:pPr>
      <w:r w:rsidRPr="00C0503E">
        <w:t xml:space="preserve">    </w:t>
      </w:r>
      <w:r w:rsidRPr="00C0503E">
        <w:rPr>
          <w:rFonts w:eastAsia="DengXian"/>
        </w:rPr>
        <w:t>msg1-SubcarrierSpacing-r16</w:t>
      </w:r>
      <w:r w:rsidRPr="00C0503E">
        <w:t xml:space="preserve">           </w:t>
      </w:r>
      <w:r w:rsidRPr="00C0503E">
        <w:rPr>
          <w:rFonts w:eastAsia="DengXian"/>
        </w:rPr>
        <w:t>SubcarrierSpacing</w:t>
      </w:r>
      <w:r w:rsidRPr="00C0503E">
        <w:t xml:space="preserve">                                </w:t>
      </w:r>
      <w:r w:rsidRPr="00C0503E">
        <w:rPr>
          <w:rFonts w:eastAsia="DengXian"/>
          <w:color w:val="993366"/>
        </w:rPr>
        <w:t>OPTIONAL</w:t>
      </w:r>
      <w:r w:rsidRPr="00C0503E">
        <w:rPr>
          <w:rFonts w:eastAsia="DengXian"/>
        </w:rPr>
        <w:t>,</w:t>
      </w:r>
    </w:p>
    <w:p w14:paraId="249938E6" w14:textId="77777777" w:rsidR="006B5184" w:rsidRPr="00C0503E" w:rsidRDefault="006B5184" w:rsidP="006B5184">
      <w:pPr>
        <w:pStyle w:val="PL"/>
        <w:rPr>
          <w:rFonts w:eastAsia="DengXian"/>
        </w:rPr>
      </w:pPr>
      <w:r w:rsidRPr="00C0503E">
        <w:t xml:space="preserve">    </w:t>
      </w:r>
      <w:r w:rsidRPr="00C0503E">
        <w:rPr>
          <w:rFonts w:eastAsia="DengXian"/>
        </w:rPr>
        <w:t>msg1-SubcarrierSpacingCFRA-r16</w:t>
      </w:r>
      <w:r w:rsidRPr="00C0503E">
        <w:t xml:space="preserve">       </w:t>
      </w:r>
      <w:r w:rsidRPr="00C0503E">
        <w:rPr>
          <w:rFonts w:eastAsia="DengXian"/>
        </w:rPr>
        <w:t>SubcarrierSpacing</w:t>
      </w:r>
      <w:r w:rsidRPr="00C0503E">
        <w:t xml:space="preserve">                                </w:t>
      </w:r>
      <w:r w:rsidRPr="00C0503E">
        <w:rPr>
          <w:rFonts w:eastAsia="DengXian"/>
          <w:color w:val="993366"/>
        </w:rPr>
        <w:t>OPTIONAL</w:t>
      </w:r>
      <w:r w:rsidRPr="00C0503E">
        <w:rPr>
          <w:rFonts w:eastAsia="DengXian"/>
        </w:rPr>
        <w:t>,</w:t>
      </w:r>
    </w:p>
    <w:p w14:paraId="252896E3" w14:textId="77777777" w:rsidR="006B5184" w:rsidRPr="00C0503E" w:rsidRDefault="006B5184" w:rsidP="006B5184">
      <w:pPr>
        <w:pStyle w:val="PL"/>
        <w:rPr>
          <w:rFonts w:eastAsia="DengXian"/>
        </w:rPr>
      </w:pPr>
      <w:r w:rsidRPr="00C0503E">
        <w:t xml:space="preserve">    </w:t>
      </w:r>
      <w:r w:rsidRPr="00C0503E">
        <w:rPr>
          <w:rFonts w:eastAsia="DengXian"/>
        </w:rPr>
        <w:t>msg1-FDM-r16</w:t>
      </w:r>
      <w:r w:rsidRPr="00C0503E">
        <w:t xml:space="preserve">                         </w:t>
      </w:r>
      <w:r w:rsidRPr="00C0503E">
        <w:rPr>
          <w:rFonts w:eastAsia="DengXian"/>
          <w:color w:val="993366"/>
        </w:rPr>
        <w:t>ENUMERATED</w:t>
      </w:r>
      <w:r w:rsidRPr="00C0503E">
        <w:rPr>
          <w:rFonts w:eastAsia="DengXian"/>
        </w:rPr>
        <w:t xml:space="preserve"> {one, two, four, eight}</w:t>
      </w:r>
      <w:r w:rsidRPr="00C0503E">
        <w:t xml:space="preserve">               </w:t>
      </w:r>
      <w:r w:rsidRPr="00C0503E">
        <w:rPr>
          <w:rFonts w:eastAsia="DengXian"/>
          <w:color w:val="993366"/>
        </w:rPr>
        <w:t>OPTIONAL</w:t>
      </w:r>
      <w:r w:rsidRPr="00C0503E">
        <w:rPr>
          <w:rFonts w:eastAsia="DengXian"/>
        </w:rPr>
        <w:t>,</w:t>
      </w:r>
    </w:p>
    <w:p w14:paraId="2131594F" w14:textId="77777777" w:rsidR="006B5184" w:rsidRPr="00C0503E" w:rsidRDefault="006B5184" w:rsidP="006B5184">
      <w:pPr>
        <w:pStyle w:val="PL"/>
        <w:rPr>
          <w:rFonts w:eastAsia="DengXian"/>
        </w:rPr>
      </w:pPr>
      <w:r w:rsidRPr="00C0503E">
        <w:t xml:space="preserve">    </w:t>
      </w:r>
      <w:r w:rsidRPr="00C0503E">
        <w:rPr>
          <w:rFonts w:eastAsia="DengXian"/>
        </w:rPr>
        <w:t>msg1-FDMCFRA-r16</w:t>
      </w:r>
      <w:r w:rsidRPr="00C0503E">
        <w:t xml:space="preserve">                     </w:t>
      </w:r>
      <w:r w:rsidRPr="00C0503E">
        <w:rPr>
          <w:rFonts w:eastAsia="DengXian"/>
          <w:color w:val="993366"/>
        </w:rPr>
        <w:t>ENUMERATED</w:t>
      </w:r>
      <w:r w:rsidRPr="00C0503E">
        <w:rPr>
          <w:rFonts w:eastAsia="DengXian"/>
        </w:rPr>
        <w:t xml:space="preserve"> {one, two, four, eight}</w:t>
      </w:r>
      <w:r w:rsidRPr="00C0503E">
        <w:t xml:space="preserve">               </w:t>
      </w:r>
      <w:r w:rsidRPr="00C0503E">
        <w:rPr>
          <w:rFonts w:eastAsia="DengXian"/>
          <w:color w:val="993366"/>
        </w:rPr>
        <w:t>OPTIONAL</w:t>
      </w:r>
      <w:r w:rsidRPr="00C0503E">
        <w:rPr>
          <w:rFonts w:eastAsia="DengXian"/>
        </w:rPr>
        <w:t>,</w:t>
      </w:r>
    </w:p>
    <w:p w14:paraId="7D3BF32D" w14:textId="77777777" w:rsidR="006B5184" w:rsidRPr="00C0503E" w:rsidRDefault="006B5184" w:rsidP="006B5184">
      <w:pPr>
        <w:pStyle w:val="PL"/>
        <w:rPr>
          <w:rFonts w:eastAsia="DengXian"/>
        </w:rPr>
      </w:pPr>
      <w:r w:rsidRPr="00C0503E">
        <w:t xml:space="preserve">    </w:t>
      </w:r>
      <w:r w:rsidRPr="009B1E66">
        <w:rPr>
          <w:rFonts w:eastAsia="DengXian"/>
          <w:highlight w:val="green"/>
        </w:rPr>
        <w:t>perRAInfoList-r16</w:t>
      </w:r>
      <w:r w:rsidRPr="009B1E66">
        <w:rPr>
          <w:highlight w:val="green"/>
        </w:rPr>
        <w:t xml:space="preserve">                    </w:t>
      </w:r>
      <w:r w:rsidRPr="009B1E66">
        <w:rPr>
          <w:rFonts w:eastAsia="DengXian"/>
          <w:highlight w:val="green"/>
        </w:rPr>
        <w:t>PerRAInfoList-r16,</w:t>
      </w:r>
    </w:p>
    <w:p w14:paraId="7FED107C" w14:textId="77777777" w:rsidR="006B5184" w:rsidRPr="00C0503E" w:rsidRDefault="006B5184" w:rsidP="006B5184">
      <w:pPr>
        <w:pStyle w:val="PL"/>
        <w:rPr>
          <w:rFonts w:eastAsia="DengXian"/>
        </w:rPr>
      </w:pPr>
      <w:r w:rsidRPr="00C0503E">
        <w:t xml:space="preserve">    </w:t>
      </w:r>
      <w:r w:rsidRPr="00C0503E">
        <w:rPr>
          <w:rFonts w:eastAsia="DengXian"/>
        </w:rPr>
        <w:t>...,</w:t>
      </w:r>
    </w:p>
    <w:p w14:paraId="5D0C6485" w14:textId="10AD29EA" w:rsidR="006B5184" w:rsidRDefault="006B5184" w:rsidP="006B5184">
      <w:pPr>
        <w:pStyle w:val="PL"/>
      </w:pPr>
      <w:r w:rsidRPr="00C0503E">
        <w:t xml:space="preserve">    </w:t>
      </w:r>
      <w:r w:rsidRPr="00015641">
        <w:rPr>
          <w:color w:val="FF0000"/>
        </w:rPr>
        <w:t>&lt;text omitted&gt;</w:t>
      </w:r>
    </w:p>
    <w:p w14:paraId="1369C77A" w14:textId="77777777" w:rsidR="006B5184" w:rsidRPr="00C0503E" w:rsidRDefault="006B5184" w:rsidP="006B5184">
      <w:pPr>
        <w:pStyle w:val="PL"/>
        <w:rPr>
          <w:rFonts w:eastAsia="DengXian"/>
        </w:rPr>
      </w:pPr>
      <w:r w:rsidRPr="00C0503E">
        <w:rPr>
          <w:rFonts w:eastAsia="DengXian"/>
        </w:rPr>
        <w:t>}</w:t>
      </w:r>
    </w:p>
    <w:p w14:paraId="5C164D04" w14:textId="77777777" w:rsidR="006B5184" w:rsidRPr="00C0503E" w:rsidRDefault="006B5184" w:rsidP="006B5184">
      <w:pPr>
        <w:pStyle w:val="PL"/>
        <w:rPr>
          <w:rFonts w:eastAsia="DengXian"/>
        </w:rPr>
      </w:pPr>
    </w:p>
    <w:p w14:paraId="5E95670C" w14:textId="77777777" w:rsidR="006B5184" w:rsidRPr="00C0503E" w:rsidRDefault="006B5184" w:rsidP="006B5184">
      <w:pPr>
        <w:pStyle w:val="PL"/>
        <w:rPr>
          <w:rFonts w:eastAsia="DengXian"/>
        </w:rPr>
      </w:pPr>
      <w:r w:rsidRPr="00C0503E">
        <w:rPr>
          <w:rFonts w:eastAsia="DengXian"/>
        </w:rPr>
        <w:t xml:space="preserve">PerRAInfoList-r16 ::= </w:t>
      </w:r>
      <w:r w:rsidRPr="00C0503E">
        <w:rPr>
          <w:color w:val="993366"/>
        </w:rPr>
        <w:t>SEQUENCE</w:t>
      </w:r>
      <w:r w:rsidRPr="00C0503E">
        <w:t xml:space="preserve"> </w:t>
      </w:r>
      <w:r w:rsidRPr="00C0503E">
        <w:rPr>
          <w:rFonts w:eastAsia="DengXian"/>
        </w:rPr>
        <w:t>(</w:t>
      </w:r>
      <w:r w:rsidRPr="00C0503E">
        <w:rPr>
          <w:color w:val="993366"/>
        </w:rPr>
        <w:t>SIZE</w:t>
      </w:r>
      <w:r w:rsidRPr="00C0503E">
        <w:t xml:space="preserve"> </w:t>
      </w:r>
      <w:r w:rsidRPr="00C0503E">
        <w:rPr>
          <w:rFonts w:eastAsia="DengXian"/>
        </w:rPr>
        <w:t>(1..200))</w:t>
      </w:r>
      <w:r w:rsidRPr="00C0503E">
        <w:rPr>
          <w:rFonts w:eastAsia="DengXian"/>
          <w:color w:val="993366"/>
        </w:rPr>
        <w:t xml:space="preserve"> </w:t>
      </w:r>
      <w:r w:rsidRPr="00C0503E">
        <w:rPr>
          <w:color w:val="993366"/>
        </w:rPr>
        <w:t>OF</w:t>
      </w:r>
      <w:r w:rsidRPr="00C0503E">
        <w:t xml:space="preserve"> </w:t>
      </w:r>
      <w:r w:rsidRPr="00C0503E">
        <w:rPr>
          <w:rFonts w:eastAsia="DengXian"/>
        </w:rPr>
        <w:t>PerRAInfo-r16</w:t>
      </w:r>
    </w:p>
    <w:p w14:paraId="249F13F9" w14:textId="77777777" w:rsidR="006B5184" w:rsidRPr="00C0503E" w:rsidRDefault="006B5184" w:rsidP="006B5184">
      <w:pPr>
        <w:pStyle w:val="PL"/>
        <w:rPr>
          <w:rFonts w:eastAsia="DengXian"/>
        </w:rPr>
      </w:pPr>
    </w:p>
    <w:p w14:paraId="05CDFE6B" w14:textId="77777777" w:rsidR="006B5184" w:rsidRPr="00C0503E" w:rsidRDefault="006B5184" w:rsidP="006B5184">
      <w:pPr>
        <w:pStyle w:val="PL"/>
        <w:rPr>
          <w:rFonts w:eastAsia="DengXian"/>
        </w:rPr>
      </w:pPr>
      <w:r w:rsidRPr="00C0503E">
        <w:rPr>
          <w:rFonts w:eastAsia="DengXian"/>
        </w:rPr>
        <w:t xml:space="preserve">PerRAInfoList-v1660 ::= </w:t>
      </w:r>
      <w:r w:rsidRPr="00C0503E">
        <w:rPr>
          <w:rFonts w:eastAsia="DengXian"/>
          <w:color w:val="993366"/>
        </w:rPr>
        <w:t>SEQUENCE</w:t>
      </w:r>
      <w:r w:rsidRPr="00C0503E">
        <w:rPr>
          <w:rFonts w:eastAsia="DengXian"/>
        </w:rPr>
        <w:t xml:space="preserve"> (</w:t>
      </w:r>
      <w:r w:rsidRPr="00C0503E">
        <w:rPr>
          <w:rFonts w:eastAsia="DengXian"/>
          <w:color w:val="993366"/>
        </w:rPr>
        <w:t>SIZE</w:t>
      </w:r>
      <w:r w:rsidRPr="00C0503E">
        <w:rPr>
          <w:rFonts w:eastAsia="DengXian"/>
        </w:rPr>
        <w:t xml:space="preserve"> (1..200))</w:t>
      </w:r>
      <w:r w:rsidRPr="00C0503E">
        <w:rPr>
          <w:rFonts w:eastAsia="DengXian"/>
          <w:color w:val="993366"/>
        </w:rPr>
        <w:t xml:space="preserve"> OF</w:t>
      </w:r>
      <w:r w:rsidRPr="00C0503E">
        <w:rPr>
          <w:rFonts w:eastAsia="DengXian"/>
        </w:rPr>
        <w:t xml:space="preserve"> PerRACSI-RSInfo-v1660</w:t>
      </w:r>
    </w:p>
    <w:p w14:paraId="4AA602DF" w14:textId="77777777" w:rsidR="006B5184" w:rsidRPr="00C0503E" w:rsidRDefault="006B5184" w:rsidP="006B5184">
      <w:pPr>
        <w:pStyle w:val="PL"/>
        <w:rPr>
          <w:rFonts w:eastAsia="DengXian"/>
        </w:rPr>
      </w:pPr>
    </w:p>
    <w:p w14:paraId="5DC90119" w14:textId="77777777" w:rsidR="006B5184" w:rsidRPr="00C0503E" w:rsidRDefault="006B5184" w:rsidP="006B5184">
      <w:pPr>
        <w:pStyle w:val="PL"/>
      </w:pPr>
      <w:r w:rsidRPr="00C0503E">
        <w:rPr>
          <w:rFonts w:eastAsia="DengXian"/>
        </w:rPr>
        <w:t xml:space="preserve">PerRAInfo-r16 </w:t>
      </w:r>
      <w:r w:rsidRPr="00C0503E">
        <w:t xml:space="preserve">::=                    </w:t>
      </w:r>
      <w:r w:rsidRPr="00C0503E">
        <w:rPr>
          <w:color w:val="993366"/>
        </w:rPr>
        <w:t>CHOICE</w:t>
      </w:r>
      <w:r w:rsidRPr="00C0503E">
        <w:t xml:space="preserve"> {</w:t>
      </w:r>
    </w:p>
    <w:p w14:paraId="033BFEFE" w14:textId="77777777" w:rsidR="006B5184" w:rsidRPr="00C0503E" w:rsidRDefault="006B5184" w:rsidP="006B5184">
      <w:pPr>
        <w:pStyle w:val="PL"/>
      </w:pPr>
      <w:r w:rsidRPr="00C0503E">
        <w:t xml:space="preserve">    </w:t>
      </w:r>
      <w:r w:rsidRPr="00C0503E">
        <w:rPr>
          <w:rFonts w:eastAsia="DengXian"/>
        </w:rPr>
        <w:t>perRASSBInfoList-r16</w:t>
      </w:r>
      <w:r w:rsidRPr="00C0503E">
        <w:t xml:space="preserve">                 </w:t>
      </w:r>
      <w:r w:rsidRPr="00C0503E">
        <w:rPr>
          <w:rFonts w:eastAsia="DengXian"/>
        </w:rPr>
        <w:t>PerRASSBInfo-r16,</w:t>
      </w:r>
    </w:p>
    <w:p w14:paraId="2FB200C2" w14:textId="77777777" w:rsidR="006B5184" w:rsidRPr="00C0503E" w:rsidRDefault="006B5184" w:rsidP="006B5184">
      <w:pPr>
        <w:pStyle w:val="PL"/>
        <w:rPr>
          <w:rFonts w:eastAsia="DengXian"/>
        </w:rPr>
      </w:pPr>
      <w:r w:rsidRPr="00C0503E">
        <w:t xml:space="preserve">    </w:t>
      </w:r>
      <w:r w:rsidRPr="00C0503E">
        <w:rPr>
          <w:rFonts w:eastAsia="DengXian"/>
        </w:rPr>
        <w:t>perRACSI-RSInfoList-r16</w:t>
      </w:r>
      <w:r w:rsidRPr="00C0503E">
        <w:t xml:space="preserve">              </w:t>
      </w:r>
      <w:r w:rsidRPr="00C0503E">
        <w:rPr>
          <w:rFonts w:eastAsia="DengXian"/>
        </w:rPr>
        <w:t>PerRACSI-RSInfo-r16</w:t>
      </w:r>
    </w:p>
    <w:p w14:paraId="5AD3EBF1" w14:textId="77777777" w:rsidR="006B5184" w:rsidRPr="00C0503E" w:rsidRDefault="006B5184" w:rsidP="006B5184">
      <w:pPr>
        <w:pStyle w:val="PL"/>
      </w:pPr>
      <w:r w:rsidRPr="00C0503E">
        <w:t>}</w:t>
      </w:r>
    </w:p>
    <w:p w14:paraId="0F0F68C0" w14:textId="77777777" w:rsidR="006B5184" w:rsidRPr="00C0503E" w:rsidRDefault="006B5184" w:rsidP="006B5184">
      <w:pPr>
        <w:pStyle w:val="PL"/>
      </w:pPr>
    </w:p>
    <w:p w14:paraId="5D324C50" w14:textId="77777777" w:rsidR="006B5184" w:rsidRPr="00C0503E" w:rsidRDefault="006B5184" w:rsidP="006B5184">
      <w:pPr>
        <w:pStyle w:val="PL"/>
        <w:rPr>
          <w:rFonts w:eastAsia="DengXian"/>
        </w:rPr>
      </w:pPr>
      <w:r w:rsidRPr="00C0503E">
        <w:rPr>
          <w:rFonts w:eastAsia="DengXian"/>
        </w:rPr>
        <w:t>PerRASSBInfo-r16 ::=</w:t>
      </w:r>
      <w:r w:rsidRPr="00C0503E">
        <w:t xml:space="preserve">                 </w:t>
      </w:r>
      <w:r w:rsidRPr="00C0503E">
        <w:rPr>
          <w:color w:val="993366"/>
        </w:rPr>
        <w:t>SEQUENCE</w:t>
      </w:r>
      <w:r w:rsidRPr="00C0503E">
        <w:t xml:space="preserve"> </w:t>
      </w:r>
      <w:r w:rsidRPr="00C0503E">
        <w:rPr>
          <w:rFonts w:eastAsia="DengXian"/>
        </w:rPr>
        <w:t>{</w:t>
      </w:r>
    </w:p>
    <w:p w14:paraId="6DA68C99" w14:textId="77777777" w:rsidR="006B5184" w:rsidRPr="00C0503E" w:rsidRDefault="006B5184" w:rsidP="006B5184">
      <w:pPr>
        <w:pStyle w:val="PL"/>
        <w:rPr>
          <w:rFonts w:eastAsia="DengXian"/>
        </w:rPr>
      </w:pPr>
      <w:r w:rsidRPr="00C0503E">
        <w:t xml:space="preserve">    </w:t>
      </w:r>
      <w:r w:rsidRPr="00C0503E">
        <w:rPr>
          <w:rFonts w:eastAsia="DengXian"/>
        </w:rPr>
        <w:t>ssb-Index-r16</w:t>
      </w:r>
      <w:r w:rsidRPr="00C0503E">
        <w:t xml:space="preserve">                        </w:t>
      </w:r>
      <w:r w:rsidRPr="00C0503E">
        <w:rPr>
          <w:rFonts w:eastAsia="DengXian"/>
        </w:rPr>
        <w:t>SSB-Index,</w:t>
      </w:r>
    </w:p>
    <w:p w14:paraId="296CCD3C" w14:textId="77777777" w:rsidR="006B5184" w:rsidRPr="00C0503E" w:rsidRDefault="006B5184" w:rsidP="006B5184">
      <w:pPr>
        <w:pStyle w:val="PL"/>
      </w:pPr>
      <w:r w:rsidRPr="00C0503E">
        <w:lastRenderedPageBreak/>
        <w:t xml:space="preserve">    </w:t>
      </w:r>
      <w:r w:rsidRPr="009B1E66">
        <w:rPr>
          <w:rFonts w:eastAsia="DengXian"/>
          <w:highlight w:val="green"/>
        </w:rPr>
        <w:t>numberOfPreamblesSentOnSSB-r16</w:t>
      </w:r>
      <w:r w:rsidRPr="009B1E66">
        <w:rPr>
          <w:highlight w:val="green"/>
        </w:rPr>
        <w:t xml:space="preserve">       </w:t>
      </w:r>
      <w:r w:rsidRPr="009B1E66">
        <w:rPr>
          <w:color w:val="993366"/>
          <w:highlight w:val="green"/>
        </w:rPr>
        <w:t>INTEGER</w:t>
      </w:r>
      <w:r w:rsidRPr="009B1E66">
        <w:rPr>
          <w:highlight w:val="green"/>
        </w:rPr>
        <w:t xml:space="preserve"> (1..200),</w:t>
      </w:r>
    </w:p>
    <w:p w14:paraId="4E0A2FD1" w14:textId="77777777" w:rsidR="006B5184" w:rsidRPr="00C0503E" w:rsidRDefault="006B5184" w:rsidP="006B5184">
      <w:pPr>
        <w:pStyle w:val="PL"/>
      </w:pPr>
      <w:r w:rsidRPr="00C0503E">
        <w:t xml:space="preserve">    </w:t>
      </w:r>
      <w:r w:rsidRPr="009B1E66">
        <w:rPr>
          <w:highlight w:val="green"/>
        </w:rPr>
        <w:t>perRAAttemptInfoList-r16             PerRAAttemptInfoList-r16</w:t>
      </w:r>
    </w:p>
    <w:p w14:paraId="77D94787" w14:textId="77777777" w:rsidR="006B5184" w:rsidRPr="00C0503E" w:rsidRDefault="006B5184" w:rsidP="006B5184">
      <w:pPr>
        <w:pStyle w:val="PL"/>
        <w:rPr>
          <w:rFonts w:eastAsia="DengXian"/>
        </w:rPr>
      </w:pPr>
      <w:r w:rsidRPr="00C0503E">
        <w:rPr>
          <w:rFonts w:eastAsia="DengXian"/>
        </w:rPr>
        <w:t>}</w:t>
      </w:r>
    </w:p>
    <w:p w14:paraId="659A07BE" w14:textId="77777777" w:rsidR="006B5184" w:rsidRPr="00C0503E" w:rsidRDefault="006B5184" w:rsidP="006B5184">
      <w:pPr>
        <w:pStyle w:val="PL"/>
      </w:pPr>
    </w:p>
    <w:p w14:paraId="6127EE0C" w14:textId="77777777" w:rsidR="006B5184" w:rsidRPr="00C0503E" w:rsidRDefault="006B5184" w:rsidP="006B5184">
      <w:pPr>
        <w:pStyle w:val="PL"/>
        <w:rPr>
          <w:rFonts w:eastAsia="DengXian"/>
        </w:rPr>
      </w:pPr>
      <w:r w:rsidRPr="00C0503E">
        <w:rPr>
          <w:rFonts w:eastAsia="DengXian"/>
        </w:rPr>
        <w:t>PerRACSI-RSInfo-r16 ::=</w:t>
      </w:r>
      <w:r w:rsidRPr="00C0503E">
        <w:t xml:space="preserve">              </w:t>
      </w:r>
      <w:r w:rsidRPr="00C0503E">
        <w:rPr>
          <w:color w:val="993366"/>
        </w:rPr>
        <w:t>SEQUENCE</w:t>
      </w:r>
      <w:r w:rsidRPr="00C0503E">
        <w:t xml:space="preserve"> </w:t>
      </w:r>
      <w:r w:rsidRPr="00C0503E">
        <w:rPr>
          <w:rFonts w:eastAsia="DengXian"/>
        </w:rPr>
        <w:t>{</w:t>
      </w:r>
    </w:p>
    <w:p w14:paraId="53E41D06" w14:textId="77777777" w:rsidR="006B5184" w:rsidRPr="00C0503E" w:rsidRDefault="006B5184" w:rsidP="006B5184">
      <w:pPr>
        <w:pStyle w:val="PL"/>
        <w:rPr>
          <w:rFonts w:eastAsia="DengXian"/>
        </w:rPr>
      </w:pPr>
      <w:r w:rsidRPr="00C0503E">
        <w:t xml:space="preserve">    </w:t>
      </w:r>
      <w:r w:rsidRPr="00C0503E">
        <w:rPr>
          <w:rFonts w:eastAsia="DengXian"/>
        </w:rPr>
        <w:t>csi-RS-Index-r16</w:t>
      </w:r>
      <w:r w:rsidRPr="00C0503E">
        <w:t xml:space="preserve">                     CSI-RS-Index</w:t>
      </w:r>
      <w:r w:rsidRPr="00C0503E">
        <w:rPr>
          <w:rFonts w:eastAsia="DengXian"/>
        </w:rPr>
        <w:t>,</w:t>
      </w:r>
    </w:p>
    <w:p w14:paraId="713A40C6" w14:textId="77777777" w:rsidR="006B5184" w:rsidRPr="00C0503E" w:rsidRDefault="006B5184" w:rsidP="006B5184">
      <w:pPr>
        <w:pStyle w:val="PL"/>
      </w:pPr>
      <w:r w:rsidRPr="00C0503E">
        <w:t xml:space="preserve">    </w:t>
      </w:r>
      <w:r w:rsidRPr="009B1E66">
        <w:rPr>
          <w:highlight w:val="green"/>
        </w:rPr>
        <w:t>numberOfPreamblesSentOnCSI-RS-r16    INTEGER (1..200)</w:t>
      </w:r>
    </w:p>
    <w:p w14:paraId="62D3E4B6" w14:textId="77777777" w:rsidR="006B5184" w:rsidRPr="00C0503E" w:rsidRDefault="006B5184" w:rsidP="006B5184">
      <w:pPr>
        <w:pStyle w:val="PL"/>
        <w:rPr>
          <w:rFonts w:eastAsia="DengXian"/>
        </w:rPr>
      </w:pPr>
      <w:r w:rsidRPr="00C0503E">
        <w:rPr>
          <w:rFonts w:eastAsia="DengXian"/>
        </w:rPr>
        <w:t>}</w:t>
      </w:r>
    </w:p>
    <w:p w14:paraId="34C77C06" w14:textId="77777777" w:rsidR="006B5184" w:rsidRPr="006B5184" w:rsidRDefault="006B5184" w:rsidP="002E6B7B">
      <w:pPr>
        <w:spacing w:line="259" w:lineRule="auto"/>
        <w:rPr>
          <w:rFonts w:ascii="Arial" w:hAnsi="Arial" w:cs="Arial"/>
        </w:rPr>
      </w:pPr>
    </w:p>
    <w:p w14:paraId="24EB83EA" w14:textId="4CA2920A" w:rsidR="00A43347" w:rsidRPr="00912728" w:rsidRDefault="006B5184" w:rsidP="002E6B7B">
      <w:pPr>
        <w:spacing w:line="259" w:lineRule="auto"/>
        <w:rPr>
          <w:rFonts w:ascii="Arial" w:hAnsi="Arial" w:cs="Arial"/>
          <w:lang w:val="en-US"/>
        </w:rPr>
      </w:pPr>
      <w:r>
        <w:rPr>
          <w:rFonts w:ascii="Arial" w:hAnsi="Arial" w:cs="Arial"/>
          <w:lang w:val="en-US"/>
        </w:rPr>
        <w:t>Given that</w:t>
      </w:r>
      <w:r w:rsidRPr="00912728">
        <w:rPr>
          <w:rFonts w:ascii="Arial" w:hAnsi="Arial" w:cs="Arial"/>
          <w:lang w:val="en-US"/>
        </w:rPr>
        <w:t xml:space="preserve"> we have already agreed to introduced a field to indicate that all preambles transmitted in a selected beam were blocked by LBT, the value of the numberOfPreamblesSentOnSSB-r16/numberOfPreamblesSentOnCSI-RS-r16 and the entries of the perRAAttemptInfoList is not a problem anymore. A simple NOTE in the specification would be enough.</w:t>
      </w:r>
    </w:p>
    <w:p w14:paraId="039E7B69" w14:textId="14B93AA4" w:rsidR="009C65A5" w:rsidRPr="008C6FC2" w:rsidRDefault="006B5184" w:rsidP="0025103D">
      <w:pPr>
        <w:pStyle w:val="Proposal"/>
        <w:rPr>
          <w:lang w:val="en-US"/>
        </w:rPr>
      </w:pPr>
      <w:bookmarkStart w:id="1" w:name="_Toc149893491"/>
      <w:r>
        <w:rPr>
          <w:rFonts w:eastAsia="DengXian"/>
        </w:rPr>
        <w:t xml:space="preserve">Add a NOTE in the specification to clarify that </w:t>
      </w:r>
      <w:r>
        <w:rPr>
          <w:rFonts w:eastAsia="DengXian"/>
          <w:iCs/>
        </w:rPr>
        <w:t xml:space="preserve">it is up to the UE implementation how to set the </w:t>
      </w:r>
      <w:r>
        <w:rPr>
          <w:rFonts w:eastAsia="DengXian"/>
          <w:i/>
          <w:iCs/>
        </w:rPr>
        <w:t>numberOfPreamblesSentOnSSB/numberOfPreamblesSentOnCSI-RS</w:t>
      </w:r>
      <w:r>
        <w:rPr>
          <w:rFonts w:eastAsia="DengXian"/>
          <w:iCs/>
        </w:rPr>
        <w:t xml:space="preserve">, and the </w:t>
      </w:r>
      <w:r>
        <w:rPr>
          <w:i/>
          <w:iCs/>
        </w:rPr>
        <w:t>perRAAttemptInfoList</w:t>
      </w:r>
      <w:r>
        <w:rPr>
          <w:rFonts w:eastAsia="DengXian"/>
        </w:rPr>
        <w:t xml:space="preserve">, </w:t>
      </w:r>
      <w:r w:rsidR="00C31F25">
        <w:rPr>
          <w:rFonts w:eastAsia="DengXian"/>
        </w:rPr>
        <w:t xml:space="preserve">in </w:t>
      </w:r>
      <w:r w:rsidR="00DC1D74">
        <w:rPr>
          <w:rFonts w:eastAsia="DengXian"/>
        </w:rPr>
        <w:t xml:space="preserve">case of all </w:t>
      </w:r>
      <w:r>
        <w:rPr>
          <w:rFonts w:eastAsia="DengXian"/>
        </w:rPr>
        <w:t>LBT failure</w:t>
      </w:r>
      <w:r w:rsidR="00DC1D74">
        <w:rPr>
          <w:rFonts w:eastAsia="DengXian"/>
        </w:rPr>
        <w:t>s in the beam</w:t>
      </w:r>
      <w:r>
        <w:rPr>
          <w:rFonts w:eastAsia="DengXian"/>
          <w:iCs/>
        </w:rPr>
        <w:t>.</w:t>
      </w:r>
      <w:bookmarkEnd w:id="1"/>
    </w:p>
    <w:p w14:paraId="144E8B23" w14:textId="33E547BE" w:rsidR="008C6FC2" w:rsidRDefault="008C6FC2" w:rsidP="008C6FC2">
      <w:pPr>
        <w:pStyle w:val="Heading2"/>
        <w:rPr>
          <w:rStyle w:val="Hyperlink"/>
          <w:color w:val="0563C1" w:themeColor="hyperlink"/>
        </w:rPr>
      </w:pPr>
      <w:r>
        <w:rPr>
          <w:lang w:val="en-US"/>
        </w:rPr>
        <w:t xml:space="preserve">2.1 LS Reply to RAN3 </w:t>
      </w:r>
      <w:r w:rsidRPr="008A06CF">
        <w:rPr>
          <w:rFonts w:cs="Arial"/>
          <w:bCs/>
        </w:rPr>
        <w:t xml:space="preserve">LS on </w:t>
      </w:r>
      <w:r>
        <w:rPr>
          <w:rFonts w:cs="Arial"/>
          <w:bCs/>
        </w:rPr>
        <w:t>NR-U support for MRO (</w:t>
      </w:r>
      <w:hyperlink r:id="rId11">
        <w:r w:rsidRPr="00FA1104">
          <w:rPr>
            <w:rStyle w:val="Hyperlink"/>
            <w:color w:val="0563C1" w:themeColor="hyperlink"/>
          </w:rPr>
          <w:t>R2-2209325</w:t>
        </w:r>
      </w:hyperlink>
      <w:r>
        <w:rPr>
          <w:rStyle w:val="Hyperlink"/>
          <w:color w:val="0563C1" w:themeColor="hyperlink"/>
        </w:rPr>
        <w:t>)</w:t>
      </w:r>
    </w:p>
    <w:p w14:paraId="7DFE055C" w14:textId="3EB05F86" w:rsidR="008C6FC2" w:rsidRDefault="00B50EA1" w:rsidP="008C6FC2">
      <w:pPr>
        <w:rPr>
          <w:rFonts w:ascii="Arial" w:hAnsi="Arial" w:cs="Arial"/>
          <w:lang w:val="en-US"/>
        </w:rPr>
      </w:pPr>
      <w:r w:rsidRPr="003E1ADF">
        <w:rPr>
          <w:rFonts w:ascii="Arial" w:hAnsi="Arial" w:cs="Arial"/>
          <w:lang w:val="en-US"/>
        </w:rPr>
        <w:t>In RAN2</w:t>
      </w:r>
      <w:r w:rsidR="00AB35F2" w:rsidRPr="003E1ADF">
        <w:rPr>
          <w:rFonts w:ascii="Arial" w:hAnsi="Arial" w:cs="Arial"/>
          <w:lang w:val="en-US"/>
        </w:rPr>
        <w:t xml:space="preserve">#119bis, RAN2 received an LS from RAN about some RAN3 agreements related to NR-U that RAN2 should have </w:t>
      </w:r>
      <w:r w:rsidR="00BC63EB">
        <w:rPr>
          <w:rFonts w:ascii="Arial" w:hAnsi="Arial" w:cs="Arial"/>
          <w:lang w:val="en-US"/>
        </w:rPr>
        <w:t xml:space="preserve">enabled </w:t>
      </w:r>
      <w:r w:rsidR="00AB35F2" w:rsidRPr="003E1ADF">
        <w:rPr>
          <w:rFonts w:ascii="Arial" w:hAnsi="Arial" w:cs="Arial"/>
          <w:lang w:val="en-US"/>
        </w:rPr>
        <w:t xml:space="preserve">during the WI. Most </w:t>
      </w:r>
      <w:r w:rsidR="00404F66" w:rsidRPr="003E1ADF">
        <w:rPr>
          <w:rFonts w:ascii="Arial" w:hAnsi="Arial" w:cs="Arial"/>
          <w:lang w:val="en-US"/>
        </w:rPr>
        <w:t>of those agreements were consolidated later in RAN2, and finally included in the running CR. However, there is one RAN3 agreement that RAN2 has not considered yet.</w:t>
      </w:r>
      <w:r w:rsidR="00404F66" w:rsidRPr="003E1ADF">
        <w:rPr>
          <w:rFonts w:ascii="Arial" w:hAnsi="Arial" w:cs="Arial"/>
          <w:lang w:val="en-US"/>
        </w:rPr>
        <w:br/>
      </w:r>
      <w:r w:rsidR="003E1ADF" w:rsidRPr="003E1ADF">
        <w:rPr>
          <w:rFonts w:ascii="Arial" w:hAnsi="Arial" w:cs="Arial"/>
          <w:lang w:val="en-US"/>
        </w:rPr>
        <w:t xml:space="preserve">Below are the RAN3 agreements captured in </w:t>
      </w:r>
      <w:hyperlink r:id="rId12">
        <w:r w:rsidR="003E1ADF" w:rsidRPr="003E1ADF">
          <w:rPr>
            <w:rFonts w:ascii="Arial" w:hAnsi="Arial" w:cs="Arial"/>
            <w:lang w:val="en-US"/>
          </w:rPr>
          <w:t>R2-2209325</w:t>
        </w:r>
      </w:hyperlink>
      <w:r w:rsidR="003E1ADF" w:rsidRPr="003E1ADF">
        <w:rPr>
          <w:rFonts w:ascii="Arial" w:hAnsi="Arial" w:cs="Arial"/>
          <w:lang w:val="en-US"/>
        </w:rPr>
        <w:t>:</w:t>
      </w:r>
    </w:p>
    <w:tbl>
      <w:tblPr>
        <w:tblStyle w:val="TableGrid"/>
        <w:tblW w:w="0" w:type="auto"/>
        <w:tblLook w:val="04A0" w:firstRow="1" w:lastRow="0" w:firstColumn="1" w:lastColumn="0" w:noHBand="0" w:noVBand="1"/>
      </w:tblPr>
      <w:tblGrid>
        <w:gridCol w:w="9629"/>
      </w:tblGrid>
      <w:tr w:rsidR="007F1931" w14:paraId="1F76F896" w14:textId="77777777" w:rsidTr="007F1931">
        <w:tc>
          <w:tcPr>
            <w:tcW w:w="9629" w:type="dxa"/>
          </w:tcPr>
          <w:p w14:paraId="2865555B" w14:textId="535AB031" w:rsidR="007F1931" w:rsidRPr="00475F4A" w:rsidRDefault="007F1931" w:rsidP="008C6FC2">
            <w:pPr>
              <w:rPr>
                <w:rFonts w:ascii="Arial" w:hAnsi="Arial" w:cs="Arial"/>
                <w:u w:val="single"/>
                <w:lang w:val="en-US"/>
              </w:rPr>
            </w:pPr>
            <w:r w:rsidRPr="00475F4A">
              <w:rPr>
                <w:rFonts w:ascii="Arial" w:hAnsi="Arial" w:cs="Arial"/>
                <w:u w:val="single"/>
                <w:lang w:val="en-US"/>
              </w:rPr>
              <w:t>From RAN3 LS on NR-U support for MRO (</w:t>
            </w:r>
            <w:hyperlink r:id="rId13">
              <w:r w:rsidRPr="00475F4A">
                <w:rPr>
                  <w:rFonts w:ascii="Arial" w:hAnsi="Arial" w:cs="Arial"/>
                  <w:u w:val="single"/>
                  <w:lang w:val="en-US"/>
                </w:rPr>
                <w:t>R2-2209325</w:t>
              </w:r>
            </w:hyperlink>
            <w:r w:rsidRPr="00475F4A">
              <w:rPr>
                <w:rFonts w:ascii="Arial" w:hAnsi="Arial" w:cs="Arial"/>
                <w:u w:val="single"/>
                <w:lang w:val="en-US"/>
              </w:rPr>
              <w:t>):</w:t>
            </w:r>
          </w:p>
          <w:p w14:paraId="52883CDA" w14:textId="77777777" w:rsidR="007F1931" w:rsidRDefault="007F1931" w:rsidP="007F1931">
            <w:pPr>
              <w:spacing w:after="120"/>
              <w:ind w:left="993" w:hanging="633"/>
              <w:rPr>
                <w:rFonts w:ascii="Arial" w:hAnsi="Arial" w:cs="Arial"/>
                <w:b/>
              </w:rPr>
            </w:pPr>
            <w:r w:rsidRPr="00E20A5C">
              <w:rPr>
                <w:rFonts w:ascii="Arial" w:hAnsi="Arial" w:cs="Arial"/>
                <w:bCs/>
              </w:rPr>
              <w:t>RAN3 kindly asks RAN2 to enable</w:t>
            </w:r>
            <w:r>
              <w:rPr>
                <w:rFonts w:ascii="Arial" w:hAnsi="Arial" w:cs="Arial"/>
                <w:bCs/>
              </w:rPr>
              <w:t xml:space="preserve"> the following</w:t>
            </w:r>
            <w:r>
              <w:rPr>
                <w:rFonts w:ascii="Arial" w:hAnsi="Arial" w:cs="Arial"/>
                <w:b/>
              </w:rPr>
              <w:t>:</w:t>
            </w:r>
          </w:p>
          <w:p w14:paraId="4F936B42" w14:textId="77777777" w:rsidR="007F1931" w:rsidRDefault="007F1931" w:rsidP="007F1931">
            <w:pPr>
              <w:pStyle w:val="ListParagraph"/>
              <w:numPr>
                <w:ilvl w:val="1"/>
                <w:numId w:val="20"/>
              </w:numPr>
              <w:overflowPunct/>
              <w:autoSpaceDE/>
              <w:autoSpaceDN/>
              <w:adjustRightInd/>
              <w:spacing w:after="120"/>
              <w:contextualSpacing/>
              <w:textAlignment w:val="auto"/>
              <w:rPr>
                <w:rFonts w:ascii="Arial" w:hAnsi="Arial" w:cs="Arial"/>
                <w:bCs/>
              </w:rPr>
            </w:pPr>
            <w:r>
              <w:rPr>
                <w:rFonts w:ascii="Arial" w:hAnsi="Arial" w:cs="Arial"/>
                <w:bCs/>
              </w:rPr>
              <w:t>a</w:t>
            </w:r>
            <w:r w:rsidRPr="00E20A5C">
              <w:rPr>
                <w:rFonts w:ascii="Arial" w:hAnsi="Arial" w:cs="Arial"/>
                <w:bCs/>
              </w:rPr>
              <w:t>ddition</w:t>
            </w:r>
            <w:r>
              <w:rPr>
                <w:rFonts w:ascii="Arial" w:hAnsi="Arial" w:cs="Arial"/>
                <w:bCs/>
              </w:rPr>
              <w:t xml:space="preserve"> in </w:t>
            </w:r>
            <w:r w:rsidRPr="00E20A5C">
              <w:rPr>
                <w:rFonts w:ascii="Arial" w:hAnsi="Arial" w:cs="Arial"/>
                <w:bCs/>
              </w:rPr>
              <w:t xml:space="preserve">RLF report of the latest measured RSSI </w:t>
            </w:r>
            <w:r>
              <w:rPr>
                <w:rFonts w:ascii="Arial" w:hAnsi="Arial" w:cs="Arial"/>
                <w:bCs/>
              </w:rPr>
              <w:t>and an indication that handover failure occurred due to consistent LBT failures</w:t>
            </w:r>
          </w:p>
          <w:p w14:paraId="2FD87E6D" w14:textId="2EFB10DF" w:rsidR="007F1931" w:rsidRPr="000E2DAC" w:rsidRDefault="007F1931" w:rsidP="008C6FC2">
            <w:pPr>
              <w:pStyle w:val="ListParagraph"/>
              <w:numPr>
                <w:ilvl w:val="1"/>
                <w:numId w:val="20"/>
              </w:numPr>
              <w:overflowPunct/>
              <w:autoSpaceDE/>
              <w:autoSpaceDN/>
              <w:adjustRightInd/>
              <w:spacing w:after="120"/>
              <w:contextualSpacing/>
              <w:textAlignment w:val="auto"/>
              <w:rPr>
                <w:rFonts w:ascii="Arial" w:hAnsi="Arial" w:cs="Arial"/>
                <w:bCs/>
              </w:rPr>
            </w:pPr>
            <w:r>
              <w:rPr>
                <w:rFonts w:ascii="Arial" w:hAnsi="Arial" w:cs="Arial"/>
                <w:bCs/>
              </w:rPr>
              <w:t>a</w:t>
            </w:r>
            <w:r w:rsidRPr="00E20A5C">
              <w:rPr>
                <w:rFonts w:ascii="Arial" w:hAnsi="Arial" w:cs="Arial"/>
                <w:bCs/>
              </w:rPr>
              <w:t xml:space="preserve">ddition </w:t>
            </w:r>
            <w:r>
              <w:rPr>
                <w:rFonts w:ascii="Arial" w:hAnsi="Arial" w:cs="Arial"/>
                <w:bCs/>
              </w:rPr>
              <w:t xml:space="preserve">in RA report </w:t>
            </w:r>
            <w:r w:rsidRPr="00E20A5C">
              <w:rPr>
                <w:rFonts w:ascii="Arial" w:hAnsi="Arial" w:cs="Arial"/>
                <w:bCs/>
              </w:rPr>
              <w:t xml:space="preserve">of </w:t>
            </w:r>
            <w:r>
              <w:rPr>
                <w:rFonts w:ascii="Arial" w:hAnsi="Arial" w:cs="Arial"/>
                <w:bCs/>
              </w:rPr>
              <w:t xml:space="preserve">at least </w:t>
            </w:r>
            <w:r w:rsidRPr="00E20A5C">
              <w:rPr>
                <w:rFonts w:ascii="Arial" w:hAnsi="Arial" w:cs="Arial"/>
                <w:bCs/>
              </w:rPr>
              <w:t>indications of consistent LBT failures</w:t>
            </w:r>
            <w:r>
              <w:rPr>
                <w:rFonts w:ascii="Arial" w:hAnsi="Arial" w:cs="Arial"/>
                <w:bCs/>
              </w:rPr>
              <w:t xml:space="preserve"> per RA procedure</w:t>
            </w:r>
            <w:r w:rsidRPr="00E20A5C">
              <w:rPr>
                <w:rFonts w:ascii="Arial" w:hAnsi="Arial" w:cs="Arial"/>
                <w:bCs/>
              </w:rPr>
              <w:t xml:space="preserve">. </w:t>
            </w:r>
          </w:p>
        </w:tc>
      </w:tr>
    </w:tbl>
    <w:p w14:paraId="3D41C9A2" w14:textId="77777777" w:rsidR="00FB7ED8" w:rsidRDefault="00FB7ED8" w:rsidP="008C6FC2">
      <w:pPr>
        <w:rPr>
          <w:rFonts w:ascii="Arial" w:hAnsi="Arial" w:cs="Arial"/>
          <w:lang w:val="en-US"/>
        </w:rPr>
      </w:pPr>
    </w:p>
    <w:p w14:paraId="0D46C99A" w14:textId="379147AD" w:rsidR="000E2DAC" w:rsidRDefault="000E2DAC" w:rsidP="008C6FC2">
      <w:pPr>
        <w:rPr>
          <w:rFonts w:ascii="Arial" w:hAnsi="Arial" w:cs="Arial"/>
          <w:lang w:val="en-US"/>
        </w:rPr>
      </w:pPr>
      <w:r>
        <w:rPr>
          <w:rFonts w:ascii="Arial" w:hAnsi="Arial" w:cs="Arial"/>
          <w:lang w:val="en-US"/>
        </w:rPr>
        <w:t>Let´s analyze the RAN2 status in relationship to the RAN3 agreements above:</w:t>
      </w:r>
    </w:p>
    <w:p w14:paraId="14454850" w14:textId="216342FB" w:rsidR="000E2DAC" w:rsidRDefault="000E2DAC" w:rsidP="000E2DAC">
      <w:pPr>
        <w:pStyle w:val="ListParagraph"/>
        <w:numPr>
          <w:ilvl w:val="0"/>
          <w:numId w:val="21"/>
        </w:numPr>
        <w:rPr>
          <w:rFonts w:ascii="Arial" w:hAnsi="Arial" w:cs="Arial"/>
          <w:lang w:val="en-US"/>
        </w:rPr>
      </w:pPr>
      <w:r>
        <w:rPr>
          <w:rFonts w:ascii="Arial" w:hAnsi="Arial" w:cs="Arial"/>
          <w:lang w:val="en-US"/>
        </w:rPr>
        <w:t>“</w:t>
      </w:r>
      <w:r>
        <w:rPr>
          <w:rFonts w:ascii="Arial" w:hAnsi="Arial" w:cs="Arial"/>
          <w:bCs/>
        </w:rPr>
        <w:t>a</w:t>
      </w:r>
      <w:r w:rsidRPr="00E20A5C">
        <w:rPr>
          <w:rFonts w:ascii="Arial" w:hAnsi="Arial" w:cs="Arial"/>
          <w:bCs/>
        </w:rPr>
        <w:t xml:space="preserve">ddition </w:t>
      </w:r>
      <w:r>
        <w:rPr>
          <w:rFonts w:ascii="Arial" w:hAnsi="Arial" w:cs="Arial"/>
          <w:bCs/>
        </w:rPr>
        <w:t xml:space="preserve">in RA report </w:t>
      </w:r>
      <w:r w:rsidRPr="00E20A5C">
        <w:rPr>
          <w:rFonts w:ascii="Arial" w:hAnsi="Arial" w:cs="Arial"/>
          <w:bCs/>
        </w:rPr>
        <w:t xml:space="preserve">of </w:t>
      </w:r>
      <w:r>
        <w:rPr>
          <w:rFonts w:ascii="Arial" w:hAnsi="Arial" w:cs="Arial"/>
          <w:bCs/>
        </w:rPr>
        <w:t xml:space="preserve">at least </w:t>
      </w:r>
      <w:r w:rsidRPr="00E20A5C">
        <w:rPr>
          <w:rFonts w:ascii="Arial" w:hAnsi="Arial" w:cs="Arial"/>
          <w:bCs/>
        </w:rPr>
        <w:t>indications of consistent LBT failures</w:t>
      </w:r>
      <w:r>
        <w:rPr>
          <w:rFonts w:ascii="Arial" w:hAnsi="Arial" w:cs="Arial"/>
          <w:bCs/>
        </w:rPr>
        <w:t xml:space="preserve"> per RA procedure</w:t>
      </w:r>
      <w:r>
        <w:rPr>
          <w:rFonts w:ascii="Arial" w:hAnsi="Arial" w:cs="Arial"/>
          <w:lang w:val="en-US"/>
        </w:rPr>
        <w:t>”</w:t>
      </w:r>
      <w:r w:rsidR="00735231">
        <w:rPr>
          <w:rFonts w:ascii="Arial" w:hAnsi="Arial" w:cs="Arial"/>
          <w:lang w:val="en-US"/>
        </w:rPr>
        <w:br/>
      </w:r>
    </w:p>
    <w:p w14:paraId="23058DBF" w14:textId="0180A661" w:rsidR="000E2DAC" w:rsidRDefault="000E2DAC" w:rsidP="000E2DAC">
      <w:pPr>
        <w:pStyle w:val="ListParagraph"/>
        <w:numPr>
          <w:ilvl w:val="1"/>
          <w:numId w:val="21"/>
        </w:numPr>
        <w:rPr>
          <w:rFonts w:ascii="Arial" w:hAnsi="Arial" w:cs="Arial"/>
          <w:lang w:val="en-US"/>
        </w:rPr>
      </w:pPr>
      <w:r>
        <w:rPr>
          <w:rFonts w:ascii="Arial" w:hAnsi="Arial" w:cs="Arial"/>
          <w:lang w:val="en-US"/>
        </w:rPr>
        <w:t xml:space="preserve">This agreement was enabled by RAN2 during the WI and captured in the running CR, i.e. the UE includes in the RA-Report the </w:t>
      </w:r>
      <w:r w:rsidR="00833661">
        <w:rPr>
          <w:rFonts w:ascii="Arial" w:hAnsi="Arial" w:cs="Arial"/>
          <w:lang w:val="en-US"/>
        </w:rPr>
        <w:t>BWP</w:t>
      </w:r>
      <w:r w:rsidR="00A24F29">
        <w:rPr>
          <w:rFonts w:ascii="Arial" w:hAnsi="Arial" w:cs="Arial"/>
          <w:lang w:val="en-US"/>
        </w:rPr>
        <w:t>s</w:t>
      </w:r>
      <w:r w:rsidR="00833661">
        <w:rPr>
          <w:rFonts w:ascii="Arial" w:hAnsi="Arial" w:cs="Arial"/>
          <w:lang w:val="en-US"/>
        </w:rPr>
        <w:t xml:space="preserve"> in which the UE detected consistent LBT failure</w:t>
      </w:r>
      <w:r w:rsidR="00A24F29">
        <w:rPr>
          <w:rFonts w:ascii="Arial" w:hAnsi="Arial" w:cs="Arial"/>
          <w:lang w:val="en-US"/>
        </w:rPr>
        <w:t>, and the detailed RA information associated to the last random access procedure performed in the last BWP prior to the random access completion</w:t>
      </w:r>
    </w:p>
    <w:p w14:paraId="2F2F0996" w14:textId="615EE503" w:rsidR="00E73876" w:rsidRPr="00E73876" w:rsidRDefault="00E73876" w:rsidP="00E73876">
      <w:pPr>
        <w:pStyle w:val="ListParagraph"/>
        <w:numPr>
          <w:ilvl w:val="0"/>
          <w:numId w:val="21"/>
        </w:numPr>
        <w:rPr>
          <w:rFonts w:ascii="Arial" w:hAnsi="Arial" w:cs="Arial"/>
          <w:lang w:val="en-US"/>
        </w:rPr>
      </w:pPr>
      <w:r>
        <w:rPr>
          <w:rFonts w:ascii="Arial" w:hAnsi="Arial" w:cs="Arial"/>
          <w:bCs/>
          <w:lang w:val="en-US"/>
        </w:rPr>
        <w:t>“</w:t>
      </w:r>
      <w:r>
        <w:rPr>
          <w:rFonts w:ascii="Arial" w:hAnsi="Arial" w:cs="Arial"/>
          <w:bCs/>
        </w:rPr>
        <w:t>a</w:t>
      </w:r>
      <w:r w:rsidRPr="00E20A5C">
        <w:rPr>
          <w:rFonts w:ascii="Arial" w:hAnsi="Arial" w:cs="Arial"/>
          <w:bCs/>
        </w:rPr>
        <w:t>ddition</w:t>
      </w:r>
      <w:r>
        <w:rPr>
          <w:rFonts w:ascii="Arial" w:hAnsi="Arial" w:cs="Arial"/>
          <w:bCs/>
        </w:rPr>
        <w:t xml:space="preserve"> in </w:t>
      </w:r>
      <w:r w:rsidRPr="00E20A5C">
        <w:rPr>
          <w:rFonts w:ascii="Arial" w:hAnsi="Arial" w:cs="Arial"/>
          <w:bCs/>
        </w:rPr>
        <w:t>RLF report of the latest measured RSSI</w:t>
      </w:r>
      <w:r>
        <w:rPr>
          <w:rFonts w:ascii="Arial" w:hAnsi="Arial" w:cs="Arial"/>
          <w:bCs/>
          <w:lang w:val="en-US"/>
        </w:rPr>
        <w:t>”</w:t>
      </w:r>
      <w:r w:rsidR="008848A0">
        <w:rPr>
          <w:rFonts w:ascii="Arial" w:hAnsi="Arial" w:cs="Arial"/>
          <w:bCs/>
          <w:lang w:val="en-US"/>
        </w:rPr>
        <w:br/>
      </w:r>
    </w:p>
    <w:p w14:paraId="1532341A" w14:textId="4F929D53" w:rsidR="00E73876" w:rsidRDefault="00E73876" w:rsidP="00E73876">
      <w:pPr>
        <w:pStyle w:val="ListParagraph"/>
        <w:numPr>
          <w:ilvl w:val="1"/>
          <w:numId w:val="21"/>
        </w:numPr>
        <w:rPr>
          <w:rFonts w:ascii="Arial" w:hAnsi="Arial" w:cs="Arial"/>
          <w:lang w:val="en-US"/>
        </w:rPr>
      </w:pPr>
      <w:r>
        <w:rPr>
          <w:rFonts w:ascii="Arial" w:hAnsi="Arial" w:cs="Arial"/>
          <w:lang w:val="en-US"/>
        </w:rPr>
        <w:t>This agreement was enabled by RAN2 during the WI and captured in the running CR, i.e.</w:t>
      </w:r>
      <w:r w:rsidR="008848A0">
        <w:rPr>
          <w:rFonts w:ascii="Arial" w:hAnsi="Arial" w:cs="Arial"/>
          <w:lang w:val="en-US"/>
        </w:rPr>
        <w:t xml:space="preserve"> the UE includes in the RLF-Report the RSSI measurement results for the serving and neighbouring frequencies both the case of radio link failure and handover failure</w:t>
      </w:r>
      <w:r w:rsidR="008848A0">
        <w:rPr>
          <w:rFonts w:ascii="Arial" w:hAnsi="Arial" w:cs="Arial"/>
          <w:lang w:val="en-US"/>
        </w:rPr>
        <w:br/>
      </w:r>
    </w:p>
    <w:p w14:paraId="08069ED6" w14:textId="044E580C" w:rsidR="008848A0" w:rsidRDefault="008848A0" w:rsidP="008848A0">
      <w:pPr>
        <w:pStyle w:val="ListParagraph"/>
        <w:numPr>
          <w:ilvl w:val="0"/>
          <w:numId w:val="21"/>
        </w:numPr>
        <w:rPr>
          <w:rFonts w:ascii="Arial" w:hAnsi="Arial" w:cs="Arial"/>
          <w:lang w:val="en-US"/>
        </w:rPr>
      </w:pPr>
      <w:r>
        <w:rPr>
          <w:rFonts w:ascii="Arial" w:hAnsi="Arial" w:cs="Arial"/>
          <w:lang w:val="en-US"/>
        </w:rPr>
        <w:t>“</w:t>
      </w:r>
      <w:r>
        <w:rPr>
          <w:rFonts w:ascii="Arial" w:hAnsi="Arial" w:cs="Arial"/>
          <w:bCs/>
        </w:rPr>
        <w:t>an indication that handover failure occurred due to consistent LBT failures</w:t>
      </w:r>
      <w:r>
        <w:rPr>
          <w:rFonts w:ascii="Arial" w:hAnsi="Arial" w:cs="Arial"/>
          <w:lang w:val="en-US"/>
        </w:rPr>
        <w:t>”:</w:t>
      </w:r>
      <w:r>
        <w:rPr>
          <w:rFonts w:ascii="Arial" w:hAnsi="Arial" w:cs="Arial"/>
          <w:lang w:val="en-US"/>
        </w:rPr>
        <w:br/>
      </w:r>
    </w:p>
    <w:p w14:paraId="69F15A79" w14:textId="465F1CB9" w:rsidR="008848A0" w:rsidRDefault="008848A0" w:rsidP="008848A0">
      <w:pPr>
        <w:pStyle w:val="ListParagraph"/>
        <w:numPr>
          <w:ilvl w:val="1"/>
          <w:numId w:val="21"/>
        </w:numPr>
        <w:rPr>
          <w:rFonts w:ascii="Arial" w:hAnsi="Arial" w:cs="Arial"/>
          <w:lang w:val="en-US"/>
        </w:rPr>
      </w:pPr>
      <w:r>
        <w:rPr>
          <w:rFonts w:ascii="Arial" w:hAnsi="Arial" w:cs="Arial"/>
          <w:lang w:val="en-US"/>
        </w:rPr>
        <w:t xml:space="preserve">This agreement </w:t>
      </w:r>
      <w:r w:rsidR="00D36B97">
        <w:rPr>
          <w:rFonts w:ascii="Arial" w:hAnsi="Arial" w:cs="Arial"/>
          <w:lang w:val="en-US"/>
        </w:rPr>
        <w:t xml:space="preserve">has not been </w:t>
      </w:r>
      <w:r>
        <w:rPr>
          <w:rFonts w:ascii="Arial" w:hAnsi="Arial" w:cs="Arial"/>
          <w:lang w:val="en-US"/>
        </w:rPr>
        <w:t xml:space="preserve">enabled </w:t>
      </w:r>
      <w:r w:rsidR="00D36B97">
        <w:rPr>
          <w:rFonts w:ascii="Arial" w:hAnsi="Arial" w:cs="Arial"/>
          <w:lang w:val="en-US"/>
        </w:rPr>
        <w:t xml:space="preserve">yet </w:t>
      </w:r>
      <w:r>
        <w:rPr>
          <w:rFonts w:ascii="Arial" w:hAnsi="Arial" w:cs="Arial"/>
          <w:lang w:val="en-US"/>
        </w:rPr>
        <w:t>by RAN2</w:t>
      </w:r>
      <w:r w:rsidR="00D36B97">
        <w:rPr>
          <w:rFonts w:ascii="Arial" w:hAnsi="Arial" w:cs="Arial"/>
          <w:lang w:val="en-US"/>
        </w:rPr>
        <w:t>, and some discussion</w:t>
      </w:r>
      <w:r w:rsidR="00C25912">
        <w:rPr>
          <w:rFonts w:ascii="Arial" w:hAnsi="Arial" w:cs="Arial"/>
          <w:lang w:val="en-US"/>
        </w:rPr>
        <w:t>s</w:t>
      </w:r>
      <w:r w:rsidR="00D36B97">
        <w:rPr>
          <w:rFonts w:ascii="Arial" w:hAnsi="Arial" w:cs="Arial"/>
          <w:lang w:val="en-US"/>
        </w:rPr>
        <w:t xml:space="preserve"> are needed in RAN2</w:t>
      </w:r>
      <w:r w:rsidR="00C25912">
        <w:rPr>
          <w:rFonts w:ascii="Arial" w:hAnsi="Arial" w:cs="Arial"/>
          <w:lang w:val="en-US"/>
        </w:rPr>
        <w:t xml:space="preserve"> in our view</w:t>
      </w:r>
      <w:r w:rsidR="00D36B97">
        <w:rPr>
          <w:rFonts w:ascii="Arial" w:hAnsi="Arial" w:cs="Arial"/>
          <w:lang w:val="en-US"/>
        </w:rPr>
        <w:t xml:space="preserve">. </w:t>
      </w:r>
      <w:r w:rsidR="00810A6C">
        <w:rPr>
          <w:rFonts w:ascii="Arial" w:hAnsi="Arial" w:cs="Arial"/>
          <w:lang w:val="en-US"/>
        </w:rPr>
        <w:t>The UE</w:t>
      </w:r>
      <w:r>
        <w:rPr>
          <w:rFonts w:ascii="Arial" w:hAnsi="Arial" w:cs="Arial"/>
          <w:lang w:val="en-US"/>
        </w:rPr>
        <w:t xml:space="preserve"> d</w:t>
      </w:r>
      <w:r w:rsidR="00C25912">
        <w:rPr>
          <w:rFonts w:ascii="Arial" w:hAnsi="Arial" w:cs="Arial"/>
          <w:lang w:val="en-US"/>
        </w:rPr>
        <w:t>eclares HOF upon T304 expiry</w:t>
      </w:r>
      <w:r w:rsidR="00384738">
        <w:rPr>
          <w:rFonts w:ascii="Arial" w:hAnsi="Arial" w:cs="Arial"/>
          <w:lang w:val="en-US"/>
        </w:rPr>
        <w:t xml:space="preserve">, and it includes the RA-InformationCommon in the RLF-Report. In case of consistent LBT failures, the UE includes </w:t>
      </w:r>
      <w:r w:rsidR="00DB0CFD">
        <w:rPr>
          <w:rFonts w:ascii="Arial" w:hAnsi="Arial" w:cs="Arial"/>
          <w:lang w:val="en-US"/>
        </w:rPr>
        <w:t xml:space="preserve">all the BWPs </w:t>
      </w:r>
      <w:r w:rsidR="00417115">
        <w:rPr>
          <w:rFonts w:ascii="Arial" w:hAnsi="Arial" w:cs="Arial"/>
          <w:lang w:val="en-US"/>
        </w:rPr>
        <w:t>in which random access procedure was attempted during HO, but the network will not be able to deduce if there was</w:t>
      </w:r>
      <w:r w:rsidR="00AE6EDA">
        <w:rPr>
          <w:rFonts w:ascii="Arial" w:hAnsi="Arial" w:cs="Arial"/>
          <w:lang w:val="en-US"/>
        </w:rPr>
        <w:t xml:space="preserve"> a </w:t>
      </w:r>
      <w:r w:rsidR="00AE6EDA">
        <w:rPr>
          <w:rFonts w:ascii="Arial" w:hAnsi="Arial" w:cs="Arial"/>
          <w:lang w:val="en-US"/>
        </w:rPr>
        <w:lastRenderedPageBreak/>
        <w:t>consistent LBT failure or not. In fact associated to the last BWP</w:t>
      </w:r>
      <w:r w:rsidR="00806152">
        <w:rPr>
          <w:rFonts w:ascii="Arial" w:hAnsi="Arial" w:cs="Arial"/>
          <w:lang w:val="en-US"/>
        </w:rPr>
        <w:t xml:space="preserve">, the UE will </w:t>
      </w:r>
      <w:r w:rsidR="007D2ADF">
        <w:rPr>
          <w:rFonts w:ascii="Arial" w:hAnsi="Arial" w:cs="Arial"/>
          <w:lang w:val="en-US"/>
        </w:rPr>
        <w:t>log the overall number of LBT failures experienced in this BWP, but the UE will not include any information on whether consistent LBT failure was declared. It might be that the T304 expires</w:t>
      </w:r>
      <w:r w:rsidR="00027B6A">
        <w:rPr>
          <w:rFonts w:ascii="Arial" w:hAnsi="Arial" w:cs="Arial"/>
          <w:lang w:val="en-US"/>
        </w:rPr>
        <w:t xml:space="preserve">, before the UE declares consistent LBT failure. Hence in our view, the current specification </w:t>
      </w:r>
      <w:r w:rsidR="00440267">
        <w:rPr>
          <w:rFonts w:ascii="Arial" w:hAnsi="Arial" w:cs="Arial"/>
          <w:lang w:val="en-US"/>
        </w:rPr>
        <w:t>does realize the RAN3 agreement on this issue</w:t>
      </w:r>
      <w:r w:rsidR="00440267">
        <w:rPr>
          <w:rFonts w:ascii="Arial" w:hAnsi="Arial" w:cs="Arial"/>
          <w:lang w:val="en-US"/>
        </w:rPr>
        <w:br/>
        <w:t xml:space="preserve">In our view to solve this problem, the UE should include an indication </w:t>
      </w:r>
      <w:r w:rsidR="00631FCB">
        <w:rPr>
          <w:rFonts w:ascii="Arial" w:hAnsi="Arial" w:cs="Arial"/>
          <w:lang w:val="en-US"/>
        </w:rPr>
        <w:t>in the RLF-Report indicating whether consistent LBT failure was declared while T304 was ongoing.</w:t>
      </w:r>
    </w:p>
    <w:p w14:paraId="0E76DF3E" w14:textId="77777777" w:rsidR="005E5520" w:rsidRDefault="005E5520" w:rsidP="005E5520">
      <w:pPr>
        <w:pStyle w:val="ListParagraph"/>
        <w:ind w:left="1440"/>
        <w:rPr>
          <w:rFonts w:ascii="Arial" w:hAnsi="Arial" w:cs="Arial"/>
          <w:lang w:val="en-US"/>
        </w:rPr>
      </w:pPr>
    </w:p>
    <w:p w14:paraId="7E651E93" w14:textId="05341F84" w:rsidR="00631FCB" w:rsidRPr="00F96143" w:rsidRDefault="005E5520" w:rsidP="00631FCB">
      <w:pPr>
        <w:pStyle w:val="Proposal"/>
        <w:rPr>
          <w:lang w:val="en-US"/>
        </w:rPr>
      </w:pPr>
      <w:bookmarkStart w:id="2" w:name="_Toc149893492"/>
      <w:r>
        <w:rPr>
          <w:lang w:val="en-US"/>
        </w:rPr>
        <w:t xml:space="preserve">In order to enable one of the RAN3 agreements indicated in RAN3 </w:t>
      </w:r>
      <w:r w:rsidRPr="008A06CF">
        <w:rPr>
          <w:rFonts w:cs="Arial"/>
        </w:rPr>
        <w:t xml:space="preserve">LS </w:t>
      </w:r>
      <w:r>
        <w:rPr>
          <w:rFonts w:cs="Arial"/>
        </w:rPr>
        <w:t>(</w:t>
      </w:r>
      <w:hyperlink r:id="rId14">
        <w:r w:rsidRPr="00FA1104">
          <w:rPr>
            <w:rStyle w:val="Hyperlink"/>
            <w:color w:val="0563C1" w:themeColor="hyperlink"/>
          </w:rPr>
          <w:t>R2-2209325</w:t>
        </w:r>
      </w:hyperlink>
      <w:r>
        <w:rPr>
          <w:rStyle w:val="Hyperlink"/>
          <w:color w:val="0563C1" w:themeColor="hyperlink"/>
        </w:rPr>
        <w:t xml:space="preserve">), </w:t>
      </w:r>
      <w:r>
        <w:rPr>
          <w:rFonts w:cs="Arial"/>
          <w:lang w:val="en-US"/>
        </w:rPr>
        <w:t xml:space="preserve">the UE </w:t>
      </w:r>
      <w:r w:rsidR="00E27120">
        <w:rPr>
          <w:rFonts w:cs="Arial"/>
          <w:lang w:val="en-US"/>
        </w:rPr>
        <w:t xml:space="preserve">sets the </w:t>
      </w:r>
      <w:r w:rsidR="00931207">
        <w:rPr>
          <w:rFonts w:cs="Arial"/>
          <w:lang w:val="en-US"/>
        </w:rPr>
        <w:t>rlf-Cause to lbtFailure when</w:t>
      </w:r>
      <w:r>
        <w:rPr>
          <w:rFonts w:cs="Arial"/>
          <w:lang w:val="en-US"/>
        </w:rPr>
        <w:t xml:space="preserve"> consistent LBT failure was declared while T304 was ongoing.</w:t>
      </w:r>
      <w:bookmarkEnd w:id="2"/>
    </w:p>
    <w:p w14:paraId="4E6594F9" w14:textId="47184047" w:rsidR="00F96143" w:rsidRPr="00C516F8" w:rsidRDefault="00F96143" w:rsidP="00F96143">
      <w:pPr>
        <w:rPr>
          <w:rFonts w:ascii="Arial" w:eastAsia="Calibri" w:hAnsi="Arial" w:cs="Arial"/>
          <w:sz w:val="22"/>
          <w:szCs w:val="22"/>
          <w:lang w:val="en-US" w:eastAsia="en-US"/>
        </w:rPr>
      </w:pPr>
      <w:r w:rsidRPr="00C516F8">
        <w:rPr>
          <w:rFonts w:ascii="Arial" w:eastAsia="Calibri" w:hAnsi="Arial" w:cs="Arial"/>
          <w:sz w:val="22"/>
          <w:szCs w:val="22"/>
          <w:lang w:val="en-US" w:eastAsia="en-US"/>
        </w:rPr>
        <w:t>Since RAN3 is working on capturing the stage-2 we also suggest replying to RAN3 indicating the details of our agreements.</w:t>
      </w:r>
    </w:p>
    <w:p w14:paraId="6825AB86" w14:textId="5175D84C" w:rsidR="00F96143" w:rsidRPr="000E2DAC" w:rsidRDefault="00F96143" w:rsidP="00F96143">
      <w:pPr>
        <w:pStyle w:val="Proposal"/>
        <w:rPr>
          <w:lang w:val="en-US"/>
        </w:rPr>
      </w:pPr>
      <w:bookmarkStart w:id="3" w:name="_Toc149893493"/>
      <w:r>
        <w:rPr>
          <w:lang w:val="en-US"/>
        </w:rPr>
        <w:t xml:space="preserve">RAN2 to reply to the RAN3 LS </w:t>
      </w:r>
      <w:hyperlink r:id="rId15">
        <w:r w:rsidRPr="00C516F8">
          <w:rPr>
            <w:lang w:val="en-US"/>
          </w:rPr>
          <w:t>R2-2209325</w:t>
        </w:r>
      </w:hyperlink>
      <w:r w:rsidRPr="00C516F8">
        <w:rPr>
          <w:lang w:val="en-US"/>
        </w:rPr>
        <w:t>, indicating the RAN2 agreements</w:t>
      </w:r>
      <w:r w:rsidR="0078594C" w:rsidRPr="00C516F8">
        <w:rPr>
          <w:lang w:val="en-US"/>
        </w:rPr>
        <w:t xml:space="preserve"> </w:t>
      </w:r>
      <w:r w:rsidR="00C516F8" w:rsidRPr="00C516F8">
        <w:rPr>
          <w:lang w:val="en-US"/>
        </w:rPr>
        <w:t>relevant for</w:t>
      </w:r>
      <w:r w:rsidR="0078594C" w:rsidRPr="00C516F8">
        <w:rPr>
          <w:lang w:val="en-US"/>
        </w:rPr>
        <w:t xml:space="preserve"> the RAN</w:t>
      </w:r>
      <w:r w:rsidR="00C516F8" w:rsidRPr="00C516F8">
        <w:rPr>
          <w:lang w:val="en-US"/>
        </w:rPr>
        <w:t>3 agreements.</w:t>
      </w:r>
      <w:bookmarkEnd w:id="3"/>
    </w:p>
    <w:p w14:paraId="7026E527" w14:textId="7A033A95" w:rsidR="00C01F33" w:rsidRPr="00CE0424" w:rsidRDefault="00846E65" w:rsidP="00CE0424">
      <w:pPr>
        <w:pStyle w:val="Heading1"/>
      </w:pPr>
      <w:r>
        <w:t>3</w:t>
      </w:r>
      <w:r>
        <w:tab/>
      </w:r>
      <w:r w:rsidR="00C01F33" w:rsidRPr="00CE0424">
        <w:t>Conclusion</w:t>
      </w:r>
    </w:p>
    <w:p w14:paraId="53EAFDB5" w14:textId="0D9A0BC7" w:rsidR="00A33276" w:rsidRDefault="00A33276" w:rsidP="00A33276">
      <w:pPr>
        <w:pStyle w:val="BodyText"/>
        <w:rPr>
          <w:rFonts w:cs="Arial"/>
        </w:rPr>
      </w:pPr>
      <w:r>
        <w:rPr>
          <w:rFonts w:cs="Arial"/>
        </w:rPr>
        <w:t>Based on the discussion in the previous sections we propose the following:</w:t>
      </w:r>
    </w:p>
    <w:p w14:paraId="0CB2CD32" w14:textId="1EFDACC8" w:rsidR="0028262C" w:rsidRDefault="00A33276">
      <w:pPr>
        <w:pStyle w:val="TableofFigures"/>
        <w:tabs>
          <w:tab w:val="right" w:leader="dot" w:pos="9629"/>
        </w:tabs>
        <w:rPr>
          <w:rFonts w:asciiTheme="minorHAnsi" w:eastAsiaTheme="minorEastAsia" w:hAnsiTheme="minorHAnsi" w:cstheme="minorBidi"/>
          <w:b w:val="0"/>
          <w:noProof/>
          <w:sz w:val="22"/>
          <w:szCs w:val="22"/>
          <w:lang w:val="en-SE" w:eastAsia="en-SE"/>
        </w:rPr>
      </w:pPr>
      <w:r>
        <w:rPr>
          <w:rFonts w:cs="Arial"/>
          <w:b w:val="0"/>
          <w:bCs/>
          <w:lang w:val="en-US"/>
        </w:rPr>
        <w:fldChar w:fldCharType="begin"/>
      </w:r>
      <w:r>
        <w:rPr>
          <w:rFonts w:cs="Arial"/>
          <w:b w:val="0"/>
          <w:bCs/>
          <w:lang w:val="en-US"/>
        </w:rPr>
        <w:instrText xml:space="preserve"> TOC \n \h \z \t "Proposal" \c </w:instrText>
      </w:r>
      <w:r>
        <w:rPr>
          <w:rFonts w:cs="Arial"/>
          <w:b w:val="0"/>
          <w:bCs/>
          <w:lang w:val="en-US"/>
        </w:rPr>
        <w:fldChar w:fldCharType="separate"/>
      </w:r>
      <w:hyperlink w:anchor="_Toc149893491" w:history="1">
        <w:r w:rsidR="0028262C" w:rsidRPr="001A6782">
          <w:rPr>
            <w:rStyle w:val="Hyperlink"/>
            <w:noProof/>
            <w:lang w:val="en-US"/>
          </w:rPr>
          <w:t>Proposal 1</w:t>
        </w:r>
        <w:r w:rsidR="0028262C">
          <w:rPr>
            <w:rFonts w:asciiTheme="minorHAnsi" w:eastAsiaTheme="minorEastAsia" w:hAnsiTheme="minorHAnsi" w:cstheme="minorBidi"/>
            <w:b w:val="0"/>
            <w:noProof/>
            <w:sz w:val="22"/>
            <w:szCs w:val="22"/>
            <w:lang w:val="en-SE" w:eastAsia="en-SE"/>
          </w:rPr>
          <w:tab/>
        </w:r>
        <w:r w:rsidR="0028262C" w:rsidRPr="001A6782">
          <w:rPr>
            <w:rStyle w:val="Hyperlink"/>
            <w:rFonts w:eastAsia="DengXian"/>
            <w:noProof/>
          </w:rPr>
          <w:t xml:space="preserve">Add a NOTE in the specification to clarify that </w:t>
        </w:r>
        <w:r w:rsidR="0028262C" w:rsidRPr="001A6782">
          <w:rPr>
            <w:rStyle w:val="Hyperlink"/>
            <w:rFonts w:eastAsia="DengXian"/>
            <w:iCs/>
            <w:noProof/>
          </w:rPr>
          <w:t xml:space="preserve">it is up to the UE implementation how to set the </w:t>
        </w:r>
        <w:r w:rsidR="0028262C" w:rsidRPr="001A6782">
          <w:rPr>
            <w:rStyle w:val="Hyperlink"/>
            <w:rFonts w:eastAsia="DengXian"/>
            <w:i/>
            <w:iCs/>
            <w:noProof/>
          </w:rPr>
          <w:t>numberOfPreamblesSentOnSSB/numberOfPreamblesSentOnCSI-RS</w:t>
        </w:r>
        <w:r w:rsidR="0028262C" w:rsidRPr="001A6782">
          <w:rPr>
            <w:rStyle w:val="Hyperlink"/>
            <w:rFonts w:eastAsia="DengXian"/>
            <w:iCs/>
            <w:noProof/>
          </w:rPr>
          <w:t xml:space="preserve">, and the </w:t>
        </w:r>
        <w:r w:rsidR="0028262C" w:rsidRPr="001A6782">
          <w:rPr>
            <w:rStyle w:val="Hyperlink"/>
            <w:i/>
            <w:iCs/>
            <w:noProof/>
          </w:rPr>
          <w:t>perRAAttemptInfoList</w:t>
        </w:r>
        <w:r w:rsidR="0028262C" w:rsidRPr="001A6782">
          <w:rPr>
            <w:rStyle w:val="Hyperlink"/>
            <w:rFonts w:eastAsia="DengXian"/>
            <w:noProof/>
          </w:rPr>
          <w:t>, in case of all LBT failures in the beam</w:t>
        </w:r>
        <w:r w:rsidR="0028262C" w:rsidRPr="001A6782">
          <w:rPr>
            <w:rStyle w:val="Hyperlink"/>
            <w:rFonts w:eastAsia="DengXian"/>
            <w:iCs/>
            <w:noProof/>
          </w:rPr>
          <w:t>.</w:t>
        </w:r>
      </w:hyperlink>
    </w:p>
    <w:p w14:paraId="42769DAD" w14:textId="43F9E737" w:rsidR="0028262C" w:rsidRDefault="00F5209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93492" w:history="1">
        <w:r w:rsidR="0028262C" w:rsidRPr="001A6782">
          <w:rPr>
            <w:rStyle w:val="Hyperlink"/>
            <w:noProof/>
            <w:lang w:val="en-US"/>
          </w:rPr>
          <w:t>Proposal 2</w:t>
        </w:r>
        <w:r w:rsidR="0028262C">
          <w:rPr>
            <w:rFonts w:asciiTheme="minorHAnsi" w:eastAsiaTheme="minorEastAsia" w:hAnsiTheme="minorHAnsi" w:cstheme="minorBidi"/>
            <w:b w:val="0"/>
            <w:noProof/>
            <w:sz w:val="22"/>
            <w:szCs w:val="22"/>
            <w:lang w:val="en-SE" w:eastAsia="en-SE"/>
          </w:rPr>
          <w:tab/>
        </w:r>
        <w:r w:rsidR="0028262C" w:rsidRPr="001A6782">
          <w:rPr>
            <w:rStyle w:val="Hyperlink"/>
            <w:noProof/>
            <w:lang w:val="en-US"/>
          </w:rPr>
          <w:t xml:space="preserve">In order to enable one of the RAN3 agreements indicated in RAN3 </w:t>
        </w:r>
        <w:r w:rsidR="0028262C" w:rsidRPr="001A6782">
          <w:rPr>
            <w:rStyle w:val="Hyperlink"/>
            <w:rFonts w:cs="Arial"/>
            <w:noProof/>
          </w:rPr>
          <w:t>LS (</w:t>
        </w:r>
        <w:r w:rsidR="0028262C" w:rsidRPr="001A6782">
          <w:rPr>
            <w:rStyle w:val="Hyperlink"/>
            <w:noProof/>
          </w:rPr>
          <w:t xml:space="preserve">R2-2209325), </w:t>
        </w:r>
        <w:r w:rsidR="0028262C" w:rsidRPr="001A6782">
          <w:rPr>
            <w:rStyle w:val="Hyperlink"/>
            <w:rFonts w:cs="Arial"/>
            <w:noProof/>
            <w:lang w:val="en-US"/>
          </w:rPr>
          <w:t>the UE sets the rlf-Cause to lbtFailure when consistent LBT failure was declared while T304 was ongoing.</w:t>
        </w:r>
      </w:hyperlink>
    </w:p>
    <w:p w14:paraId="5B8BDD9F" w14:textId="4D7C4761" w:rsidR="0028262C" w:rsidRDefault="00F5209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93493" w:history="1">
        <w:r w:rsidR="0028262C" w:rsidRPr="001A6782">
          <w:rPr>
            <w:rStyle w:val="Hyperlink"/>
            <w:noProof/>
            <w:lang w:val="en-US"/>
          </w:rPr>
          <w:t>Proposal 3</w:t>
        </w:r>
        <w:r w:rsidR="0028262C">
          <w:rPr>
            <w:rFonts w:asciiTheme="minorHAnsi" w:eastAsiaTheme="minorEastAsia" w:hAnsiTheme="minorHAnsi" w:cstheme="minorBidi"/>
            <w:b w:val="0"/>
            <w:noProof/>
            <w:sz w:val="22"/>
            <w:szCs w:val="22"/>
            <w:lang w:val="en-SE" w:eastAsia="en-SE"/>
          </w:rPr>
          <w:tab/>
        </w:r>
        <w:r w:rsidR="0028262C" w:rsidRPr="001A6782">
          <w:rPr>
            <w:rStyle w:val="Hyperlink"/>
            <w:noProof/>
            <w:lang w:val="en-US"/>
          </w:rPr>
          <w:t>RAN2 to reply to the RAN3 LS R2-2209325, indicating the RAN2 agreements relevant for the RAN3 agreements.</w:t>
        </w:r>
      </w:hyperlink>
    </w:p>
    <w:p w14:paraId="0089C6DB" w14:textId="1FC20C8F" w:rsidR="00C01F33" w:rsidRPr="00B11B74" w:rsidRDefault="00A33276" w:rsidP="00B11B74">
      <w:pPr>
        <w:pStyle w:val="BodyText"/>
        <w:rPr>
          <w:b/>
          <w:bCs/>
        </w:rPr>
      </w:pPr>
      <w:r>
        <w:rPr>
          <w:rFonts w:cs="Arial"/>
          <w:b/>
          <w:bCs/>
          <w:lang w:val="en-US"/>
        </w:rPr>
        <w:fldChar w:fldCharType="end"/>
      </w:r>
    </w:p>
    <w:p w14:paraId="2904AB93" w14:textId="0A445A3F" w:rsidR="007679EA" w:rsidRPr="007679EA" w:rsidRDefault="002E26A6" w:rsidP="007679EA">
      <w:pPr>
        <w:pStyle w:val="Heading1"/>
      </w:pPr>
      <w:bookmarkStart w:id="4" w:name="_In-sequence_SDU_delivery"/>
      <w:bookmarkEnd w:id="4"/>
      <w:r>
        <w:t>4</w:t>
      </w:r>
      <w:r>
        <w:tab/>
        <w:t>Re</w:t>
      </w:r>
      <w:r w:rsidR="007679EA">
        <w:t>ferences</w:t>
      </w:r>
    </w:p>
    <w:p w14:paraId="092AFEEE" w14:textId="3D6228C5" w:rsidR="00A43347" w:rsidRDefault="00A43347" w:rsidP="007679EA">
      <w:pPr>
        <w:pStyle w:val="Reference"/>
        <w:numPr>
          <w:ilvl w:val="0"/>
          <w:numId w:val="16"/>
        </w:numPr>
        <w:textAlignment w:val="auto"/>
      </w:pPr>
      <w:bookmarkStart w:id="5" w:name="_Ref149599460"/>
      <w:bookmarkStart w:id="6" w:name="_Ref134717719"/>
      <w:r>
        <w:t xml:space="preserve">R2-2311204, </w:t>
      </w:r>
      <w:bookmarkStart w:id="7" w:name="OLE_LINK7"/>
      <w:bookmarkStart w:id="8" w:name="OLE_LINK8"/>
      <w:r w:rsidRPr="00A43347">
        <w:t>[Post123][558][R18 SON/MDT] SON for NR-U (Ericsson)</w:t>
      </w:r>
      <w:bookmarkEnd w:id="7"/>
      <w:bookmarkEnd w:id="8"/>
      <w:r w:rsidRPr="00A43347">
        <w:t xml:space="preserve">, </w:t>
      </w:r>
      <w:r>
        <w:t>3GPP TSG-RAN WG2 #123-bis</w:t>
      </w:r>
      <w:bookmarkEnd w:id="5"/>
    </w:p>
    <w:bookmarkStart w:id="9" w:name="_Ref149640933"/>
    <w:p w14:paraId="03316633" w14:textId="32072AF2" w:rsidR="00AF1F29" w:rsidRPr="00FD78E1" w:rsidRDefault="005E23CB" w:rsidP="00AF1F29">
      <w:pPr>
        <w:pStyle w:val="Reference"/>
        <w:numPr>
          <w:ilvl w:val="0"/>
          <w:numId w:val="16"/>
        </w:numPr>
        <w:textAlignment w:val="auto"/>
      </w:pPr>
      <w:r w:rsidRPr="005E23CB">
        <w:fldChar w:fldCharType="begin"/>
      </w:r>
      <w:r>
        <w:instrText>HYPERLINK "https://www.3gpp.org/ftp/tsg_ran/WG2_RL2/TSGR2_123bis/Docs/R2-2311083.zip" \h</w:instrText>
      </w:r>
      <w:r w:rsidRPr="005E23CB">
        <w:fldChar w:fldCharType="separate"/>
      </w:r>
      <w:r w:rsidRPr="005E23CB">
        <w:t>R2-2311083</w:t>
      </w:r>
      <w:r w:rsidRPr="005E23CB">
        <w:fldChar w:fldCharType="end"/>
      </w:r>
      <w:r>
        <w:t xml:space="preserve">, </w:t>
      </w:r>
      <w:hyperlink r:id="rId16">
        <w:r w:rsidRPr="005E23CB">
          <w:t>Discussion on RA-Report enhancement for NR-U</w:t>
        </w:r>
      </w:hyperlink>
      <w:r>
        <w:t xml:space="preserve">, </w:t>
      </w:r>
      <w:r w:rsidRPr="005E23CB">
        <w:t>Qualcomm Incorporated</w:t>
      </w:r>
      <w:bookmarkEnd w:id="6"/>
      <w:bookmarkEnd w:id="9"/>
    </w:p>
    <w:sectPr w:rsidR="00AF1F29" w:rsidRPr="00FD78E1"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260DA" w14:textId="77777777" w:rsidR="004C490F" w:rsidRDefault="004C490F">
      <w:r>
        <w:separator/>
      </w:r>
    </w:p>
  </w:endnote>
  <w:endnote w:type="continuationSeparator" w:id="0">
    <w:p w14:paraId="4C3E2583" w14:textId="77777777" w:rsidR="004C490F" w:rsidRDefault="004C490F">
      <w:r>
        <w:continuationSeparator/>
      </w:r>
    </w:p>
  </w:endnote>
  <w:endnote w:type="continuationNotice" w:id="1">
    <w:p w14:paraId="20EC0DC6" w14:textId="77777777" w:rsidR="004C490F" w:rsidRDefault="004C49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F7D14" w14:textId="77777777" w:rsidR="00D32C1E" w:rsidRDefault="00D32C1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95F9A" w14:textId="77777777" w:rsidR="004C490F" w:rsidRDefault="004C490F">
      <w:r>
        <w:separator/>
      </w:r>
    </w:p>
  </w:footnote>
  <w:footnote w:type="continuationSeparator" w:id="0">
    <w:p w14:paraId="2B3D0891" w14:textId="77777777" w:rsidR="004C490F" w:rsidRDefault="004C490F">
      <w:r>
        <w:continuationSeparator/>
      </w:r>
    </w:p>
  </w:footnote>
  <w:footnote w:type="continuationNotice" w:id="1">
    <w:p w14:paraId="11F76B94" w14:textId="77777777" w:rsidR="004C490F" w:rsidRDefault="004C49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809BC" w14:textId="77777777" w:rsidR="00D32C1E" w:rsidRDefault="00D32C1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D5F243D8">
      <w:start w:val="1"/>
      <w:numFmt w:val="lowerRoman"/>
      <w:pStyle w:val="ListNumber3"/>
      <w:lvlText w:val="%1."/>
      <w:lvlJc w:val="right"/>
      <w:pPr>
        <w:ind w:left="926" w:hanging="360"/>
      </w:pPr>
    </w:lvl>
    <w:lvl w:ilvl="1" w:tplc="45EA8BF0">
      <w:numFmt w:val="decimal"/>
      <w:lvlText w:val=""/>
      <w:lvlJc w:val="left"/>
    </w:lvl>
    <w:lvl w:ilvl="2" w:tplc="FBD81F44">
      <w:numFmt w:val="decimal"/>
      <w:lvlText w:val=""/>
      <w:lvlJc w:val="left"/>
    </w:lvl>
    <w:lvl w:ilvl="3" w:tplc="CF602318">
      <w:numFmt w:val="decimal"/>
      <w:lvlText w:val=""/>
      <w:lvlJc w:val="left"/>
    </w:lvl>
    <w:lvl w:ilvl="4" w:tplc="C6600A4C">
      <w:numFmt w:val="decimal"/>
      <w:lvlText w:val=""/>
      <w:lvlJc w:val="left"/>
    </w:lvl>
    <w:lvl w:ilvl="5" w:tplc="8924D288">
      <w:numFmt w:val="decimal"/>
      <w:lvlText w:val=""/>
      <w:lvlJc w:val="left"/>
    </w:lvl>
    <w:lvl w:ilvl="6" w:tplc="63FC3666">
      <w:numFmt w:val="decimal"/>
      <w:lvlText w:val=""/>
      <w:lvlJc w:val="left"/>
    </w:lvl>
    <w:lvl w:ilvl="7" w:tplc="65BAFA00">
      <w:numFmt w:val="decimal"/>
      <w:lvlText w:val=""/>
      <w:lvlJc w:val="left"/>
    </w:lvl>
    <w:lvl w:ilvl="8" w:tplc="633689B0">
      <w:numFmt w:val="decimal"/>
      <w:lvlText w:val=""/>
      <w:lvlJc w:val="left"/>
    </w:lvl>
  </w:abstractNum>
  <w:abstractNum w:abstractNumId="1" w15:restartNumberingAfterBreak="0">
    <w:nsid w:val="06B1665A"/>
    <w:multiLevelType w:val="hybridMultilevel"/>
    <w:tmpl w:val="B27EFC3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4EA1684"/>
    <w:multiLevelType w:val="hybridMultilevel"/>
    <w:tmpl w:val="721AB24A"/>
    <w:lvl w:ilvl="0" w:tplc="055611A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A9F7E71"/>
    <w:multiLevelType w:val="multilevel"/>
    <w:tmpl w:val="1A9F7E71"/>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4764D78"/>
    <w:multiLevelType w:val="hybridMultilevel"/>
    <w:tmpl w:val="6638D0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38BA6DBB"/>
    <w:multiLevelType w:val="multilevel"/>
    <w:tmpl w:val="38BA6D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0AB2BD64"/>
    <w:lvl w:ilvl="0" w:tplc="489869D4">
      <w:start w:val="1"/>
      <w:numFmt w:val="decimal"/>
      <w:pStyle w:val="Proposal"/>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B0E8677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5CAF6283"/>
    <w:multiLevelType w:val="hybridMultilevel"/>
    <w:tmpl w:val="3A66D3BE"/>
    <w:lvl w:ilvl="0" w:tplc="20000017">
      <w:start w:val="1"/>
      <w:numFmt w:val="lowerLetter"/>
      <w:lvlText w:val="%1)"/>
      <w:lvlJc w:val="left"/>
      <w:pPr>
        <w:ind w:left="778" w:hanging="360"/>
      </w:pPr>
      <w:rPr>
        <w:rFonts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0A12922"/>
    <w:multiLevelType w:val="hybridMultilevel"/>
    <w:tmpl w:val="4CE438DC"/>
    <w:lvl w:ilvl="0" w:tplc="702225E0">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866675250">
    <w:abstractNumId w:val="11"/>
  </w:num>
  <w:num w:numId="2" w16cid:durableId="300304933">
    <w:abstractNumId w:val="0"/>
  </w:num>
  <w:num w:numId="3" w16cid:durableId="911547873">
    <w:abstractNumId w:val="13"/>
  </w:num>
  <w:num w:numId="4" w16cid:durableId="946278099">
    <w:abstractNumId w:val="14"/>
  </w:num>
  <w:num w:numId="5" w16cid:durableId="908425001">
    <w:abstractNumId w:val="5"/>
  </w:num>
  <w:num w:numId="6" w16cid:durableId="1824659815">
    <w:abstractNumId w:val="6"/>
  </w:num>
  <w:num w:numId="7" w16cid:durableId="1857037197">
    <w:abstractNumId w:val="2"/>
  </w:num>
  <w:num w:numId="8" w16cid:durableId="1652056115">
    <w:abstractNumId w:val="18"/>
  </w:num>
  <w:num w:numId="9" w16cid:durableId="1276400069">
    <w:abstractNumId w:val="7"/>
  </w:num>
  <w:num w:numId="10" w16cid:durableId="40983249">
    <w:abstractNumId w:val="16"/>
  </w:num>
  <w:num w:numId="11" w16cid:durableId="17931316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05510972">
    <w:abstractNumId w:val="10"/>
    <w:lvlOverride w:ilvl="0">
      <w:startOverride w:val="1"/>
    </w:lvlOverride>
  </w:num>
  <w:num w:numId="13" w16cid:durableId="593559562">
    <w:abstractNumId w:val="3"/>
  </w:num>
  <w:num w:numId="14" w16cid:durableId="1967924357">
    <w:abstractNumId w:val="8"/>
  </w:num>
  <w:num w:numId="15" w16cid:durableId="1310523486">
    <w:abstractNumId w:val="19"/>
  </w:num>
  <w:num w:numId="16" w16cid:durableId="7224088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46204551">
    <w:abstractNumId w:val="15"/>
  </w:num>
  <w:num w:numId="18" w16cid:durableId="1762677151">
    <w:abstractNumId w:val="9"/>
  </w:num>
  <w:num w:numId="19" w16cid:durableId="1674525516">
    <w:abstractNumId w:val="4"/>
  </w:num>
  <w:num w:numId="20" w16cid:durableId="1696616477">
    <w:abstractNumId w:val="17"/>
  </w:num>
  <w:num w:numId="21" w16cid:durableId="1970475512">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it-IT" w:vendorID="64" w:dllVersion="0" w:nlCheck="1" w:checkStyle="0"/>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355"/>
    <w:rsid w:val="0000060C"/>
    <w:rsid w:val="000006E1"/>
    <w:rsid w:val="00000858"/>
    <w:rsid w:val="00000962"/>
    <w:rsid w:val="00000A01"/>
    <w:rsid w:val="00000BFA"/>
    <w:rsid w:val="0000203B"/>
    <w:rsid w:val="00002065"/>
    <w:rsid w:val="00002147"/>
    <w:rsid w:val="000029E5"/>
    <w:rsid w:val="00002A37"/>
    <w:rsid w:val="00002A88"/>
    <w:rsid w:val="00003327"/>
    <w:rsid w:val="00003734"/>
    <w:rsid w:val="00003987"/>
    <w:rsid w:val="000042F6"/>
    <w:rsid w:val="00004442"/>
    <w:rsid w:val="00004648"/>
    <w:rsid w:val="00004906"/>
    <w:rsid w:val="0000504B"/>
    <w:rsid w:val="0000564C"/>
    <w:rsid w:val="00006446"/>
    <w:rsid w:val="0000684F"/>
    <w:rsid w:val="00006896"/>
    <w:rsid w:val="00006C15"/>
    <w:rsid w:val="00006C6A"/>
    <w:rsid w:val="00006FE1"/>
    <w:rsid w:val="00007C95"/>
    <w:rsid w:val="00007CD8"/>
    <w:rsid w:val="00007CDC"/>
    <w:rsid w:val="00007CEA"/>
    <w:rsid w:val="00007F79"/>
    <w:rsid w:val="0001009C"/>
    <w:rsid w:val="000106F3"/>
    <w:rsid w:val="00010787"/>
    <w:rsid w:val="0001088C"/>
    <w:rsid w:val="00010C93"/>
    <w:rsid w:val="0001144F"/>
    <w:rsid w:val="0001168E"/>
    <w:rsid w:val="00011B28"/>
    <w:rsid w:val="00012036"/>
    <w:rsid w:val="00012F3B"/>
    <w:rsid w:val="0001303B"/>
    <w:rsid w:val="00013969"/>
    <w:rsid w:val="0001406C"/>
    <w:rsid w:val="000146BB"/>
    <w:rsid w:val="00014A21"/>
    <w:rsid w:val="00014E10"/>
    <w:rsid w:val="00015620"/>
    <w:rsid w:val="00015641"/>
    <w:rsid w:val="0001574B"/>
    <w:rsid w:val="00015C78"/>
    <w:rsid w:val="00015CE9"/>
    <w:rsid w:val="00015D15"/>
    <w:rsid w:val="000163CD"/>
    <w:rsid w:val="0001746B"/>
    <w:rsid w:val="000178E6"/>
    <w:rsid w:val="000178F5"/>
    <w:rsid w:val="00017AB1"/>
    <w:rsid w:val="00017D04"/>
    <w:rsid w:val="00017D94"/>
    <w:rsid w:val="00020A06"/>
    <w:rsid w:val="00021029"/>
    <w:rsid w:val="00022351"/>
    <w:rsid w:val="00022491"/>
    <w:rsid w:val="000226D3"/>
    <w:rsid w:val="000227CB"/>
    <w:rsid w:val="00022D01"/>
    <w:rsid w:val="00022D6B"/>
    <w:rsid w:val="000230CC"/>
    <w:rsid w:val="000239D4"/>
    <w:rsid w:val="00024030"/>
    <w:rsid w:val="00024172"/>
    <w:rsid w:val="0002463A"/>
    <w:rsid w:val="0002467B"/>
    <w:rsid w:val="00024CEB"/>
    <w:rsid w:val="00024D22"/>
    <w:rsid w:val="00024D42"/>
    <w:rsid w:val="00024E86"/>
    <w:rsid w:val="00025597"/>
    <w:rsid w:val="0002564D"/>
    <w:rsid w:val="000256A4"/>
    <w:rsid w:val="00025ECA"/>
    <w:rsid w:val="00025F5B"/>
    <w:rsid w:val="00025FA4"/>
    <w:rsid w:val="00026198"/>
    <w:rsid w:val="00026395"/>
    <w:rsid w:val="00027302"/>
    <w:rsid w:val="00027916"/>
    <w:rsid w:val="00027B6A"/>
    <w:rsid w:val="00027BE6"/>
    <w:rsid w:val="00027F77"/>
    <w:rsid w:val="00030548"/>
    <w:rsid w:val="00031194"/>
    <w:rsid w:val="00031767"/>
    <w:rsid w:val="00031EC6"/>
    <w:rsid w:val="00031F92"/>
    <w:rsid w:val="000325B8"/>
    <w:rsid w:val="000328E1"/>
    <w:rsid w:val="00032A77"/>
    <w:rsid w:val="0003308D"/>
    <w:rsid w:val="00033A3C"/>
    <w:rsid w:val="00033ACB"/>
    <w:rsid w:val="00033DDC"/>
    <w:rsid w:val="00033E82"/>
    <w:rsid w:val="00033F5B"/>
    <w:rsid w:val="00033FEA"/>
    <w:rsid w:val="00034732"/>
    <w:rsid w:val="00034C15"/>
    <w:rsid w:val="00035928"/>
    <w:rsid w:val="00035C82"/>
    <w:rsid w:val="000363E5"/>
    <w:rsid w:val="000365EF"/>
    <w:rsid w:val="00036BA1"/>
    <w:rsid w:val="00036DC7"/>
    <w:rsid w:val="00037337"/>
    <w:rsid w:val="00037A05"/>
    <w:rsid w:val="00040A45"/>
    <w:rsid w:val="000413A8"/>
    <w:rsid w:val="00041544"/>
    <w:rsid w:val="000415F1"/>
    <w:rsid w:val="00041780"/>
    <w:rsid w:val="0004185E"/>
    <w:rsid w:val="000422E2"/>
    <w:rsid w:val="0004231A"/>
    <w:rsid w:val="0004258D"/>
    <w:rsid w:val="00042E1C"/>
    <w:rsid w:val="00042F22"/>
    <w:rsid w:val="00042F4A"/>
    <w:rsid w:val="00042FED"/>
    <w:rsid w:val="00043713"/>
    <w:rsid w:val="00043DF9"/>
    <w:rsid w:val="00043FA3"/>
    <w:rsid w:val="00044042"/>
    <w:rsid w:val="000440E5"/>
    <w:rsid w:val="000444EF"/>
    <w:rsid w:val="00044633"/>
    <w:rsid w:val="0004485E"/>
    <w:rsid w:val="00044F73"/>
    <w:rsid w:val="00045B85"/>
    <w:rsid w:val="00045C75"/>
    <w:rsid w:val="00045CFC"/>
    <w:rsid w:val="000461E1"/>
    <w:rsid w:val="000468EC"/>
    <w:rsid w:val="00046F31"/>
    <w:rsid w:val="000470E4"/>
    <w:rsid w:val="0004726F"/>
    <w:rsid w:val="000475DC"/>
    <w:rsid w:val="00047B78"/>
    <w:rsid w:val="000500D0"/>
    <w:rsid w:val="0005055A"/>
    <w:rsid w:val="00050705"/>
    <w:rsid w:val="00050AB5"/>
    <w:rsid w:val="00050C7F"/>
    <w:rsid w:val="00050C88"/>
    <w:rsid w:val="000511AE"/>
    <w:rsid w:val="00051227"/>
    <w:rsid w:val="00051725"/>
    <w:rsid w:val="0005219A"/>
    <w:rsid w:val="000521E2"/>
    <w:rsid w:val="000524FC"/>
    <w:rsid w:val="00052A07"/>
    <w:rsid w:val="00052A6B"/>
    <w:rsid w:val="00052D36"/>
    <w:rsid w:val="00053273"/>
    <w:rsid w:val="000533D5"/>
    <w:rsid w:val="000534E3"/>
    <w:rsid w:val="00053877"/>
    <w:rsid w:val="00053B4E"/>
    <w:rsid w:val="0005439F"/>
    <w:rsid w:val="000548D6"/>
    <w:rsid w:val="00054B56"/>
    <w:rsid w:val="00054B94"/>
    <w:rsid w:val="000552BA"/>
    <w:rsid w:val="0005606A"/>
    <w:rsid w:val="000562B7"/>
    <w:rsid w:val="00056FA0"/>
    <w:rsid w:val="00057117"/>
    <w:rsid w:val="00057437"/>
    <w:rsid w:val="000576B5"/>
    <w:rsid w:val="0005791B"/>
    <w:rsid w:val="00057F52"/>
    <w:rsid w:val="00057F65"/>
    <w:rsid w:val="00060359"/>
    <w:rsid w:val="00060498"/>
    <w:rsid w:val="000604A4"/>
    <w:rsid w:val="00060666"/>
    <w:rsid w:val="000607CD"/>
    <w:rsid w:val="000609AC"/>
    <w:rsid w:val="0006149B"/>
    <w:rsid w:val="000616E7"/>
    <w:rsid w:val="00063385"/>
    <w:rsid w:val="00063BF4"/>
    <w:rsid w:val="00063F3A"/>
    <w:rsid w:val="0006487E"/>
    <w:rsid w:val="00065875"/>
    <w:rsid w:val="00065E1A"/>
    <w:rsid w:val="000663A4"/>
    <w:rsid w:val="00066474"/>
    <w:rsid w:val="000664BC"/>
    <w:rsid w:val="000666FE"/>
    <w:rsid w:val="00066B96"/>
    <w:rsid w:val="00066ED7"/>
    <w:rsid w:val="00067240"/>
    <w:rsid w:val="00067CA3"/>
    <w:rsid w:val="0007012C"/>
    <w:rsid w:val="00071212"/>
    <w:rsid w:val="00071D3A"/>
    <w:rsid w:val="00071ED4"/>
    <w:rsid w:val="00072F17"/>
    <w:rsid w:val="00073F23"/>
    <w:rsid w:val="00075806"/>
    <w:rsid w:val="00075E70"/>
    <w:rsid w:val="00076286"/>
    <w:rsid w:val="00076A08"/>
    <w:rsid w:val="000778FD"/>
    <w:rsid w:val="00077AAC"/>
    <w:rsid w:val="00077E5F"/>
    <w:rsid w:val="0008025C"/>
    <w:rsid w:val="0008036A"/>
    <w:rsid w:val="00080B76"/>
    <w:rsid w:val="00081AE6"/>
    <w:rsid w:val="00081B8E"/>
    <w:rsid w:val="00082020"/>
    <w:rsid w:val="000820F7"/>
    <w:rsid w:val="0008232F"/>
    <w:rsid w:val="00082C84"/>
    <w:rsid w:val="00083037"/>
    <w:rsid w:val="00083953"/>
    <w:rsid w:val="00083B8D"/>
    <w:rsid w:val="00083B8E"/>
    <w:rsid w:val="00083C82"/>
    <w:rsid w:val="000846CF"/>
    <w:rsid w:val="00084BD1"/>
    <w:rsid w:val="00084E51"/>
    <w:rsid w:val="00085065"/>
    <w:rsid w:val="000855EB"/>
    <w:rsid w:val="00085608"/>
    <w:rsid w:val="00085B52"/>
    <w:rsid w:val="00085E51"/>
    <w:rsid w:val="0008612E"/>
    <w:rsid w:val="000866DE"/>
    <w:rsid w:val="000866F2"/>
    <w:rsid w:val="00086919"/>
    <w:rsid w:val="00086B6B"/>
    <w:rsid w:val="000872E2"/>
    <w:rsid w:val="000874B9"/>
    <w:rsid w:val="00087A5C"/>
    <w:rsid w:val="00087B68"/>
    <w:rsid w:val="00087BC0"/>
    <w:rsid w:val="0009009F"/>
    <w:rsid w:val="000900E2"/>
    <w:rsid w:val="00090693"/>
    <w:rsid w:val="00090B0A"/>
    <w:rsid w:val="00090B24"/>
    <w:rsid w:val="000911F4"/>
    <w:rsid w:val="0009152C"/>
    <w:rsid w:val="00091557"/>
    <w:rsid w:val="00091D4E"/>
    <w:rsid w:val="000924C1"/>
    <w:rsid w:val="000924F0"/>
    <w:rsid w:val="00092873"/>
    <w:rsid w:val="00092DE0"/>
    <w:rsid w:val="00092FB2"/>
    <w:rsid w:val="00093474"/>
    <w:rsid w:val="00093524"/>
    <w:rsid w:val="00093884"/>
    <w:rsid w:val="00093AA6"/>
    <w:rsid w:val="00093AF4"/>
    <w:rsid w:val="00093AFD"/>
    <w:rsid w:val="00094706"/>
    <w:rsid w:val="0009510F"/>
    <w:rsid w:val="000952D6"/>
    <w:rsid w:val="00095384"/>
    <w:rsid w:val="00095B26"/>
    <w:rsid w:val="00095C38"/>
    <w:rsid w:val="00095DDF"/>
    <w:rsid w:val="0009654D"/>
    <w:rsid w:val="00096A4B"/>
    <w:rsid w:val="000979CF"/>
    <w:rsid w:val="000A0377"/>
    <w:rsid w:val="000A0603"/>
    <w:rsid w:val="000A093B"/>
    <w:rsid w:val="000A0B20"/>
    <w:rsid w:val="000A185C"/>
    <w:rsid w:val="000A18EF"/>
    <w:rsid w:val="000A1B7B"/>
    <w:rsid w:val="000A1EF7"/>
    <w:rsid w:val="000A23B9"/>
    <w:rsid w:val="000A296C"/>
    <w:rsid w:val="000A3256"/>
    <w:rsid w:val="000A33A6"/>
    <w:rsid w:val="000A3B46"/>
    <w:rsid w:val="000A3E51"/>
    <w:rsid w:val="000A40B6"/>
    <w:rsid w:val="000A423E"/>
    <w:rsid w:val="000A499C"/>
    <w:rsid w:val="000A4AD2"/>
    <w:rsid w:val="000A4F0D"/>
    <w:rsid w:val="000A4FE4"/>
    <w:rsid w:val="000A56F2"/>
    <w:rsid w:val="000A58EA"/>
    <w:rsid w:val="000A5BD3"/>
    <w:rsid w:val="000A5CE5"/>
    <w:rsid w:val="000A5E71"/>
    <w:rsid w:val="000A6A7B"/>
    <w:rsid w:val="000A6B7D"/>
    <w:rsid w:val="000A6C00"/>
    <w:rsid w:val="000A6D7A"/>
    <w:rsid w:val="000A70EF"/>
    <w:rsid w:val="000A7204"/>
    <w:rsid w:val="000A72E0"/>
    <w:rsid w:val="000A7893"/>
    <w:rsid w:val="000B007C"/>
    <w:rsid w:val="000B1851"/>
    <w:rsid w:val="000B1A90"/>
    <w:rsid w:val="000B2719"/>
    <w:rsid w:val="000B2A73"/>
    <w:rsid w:val="000B2BF5"/>
    <w:rsid w:val="000B303D"/>
    <w:rsid w:val="000B321A"/>
    <w:rsid w:val="000B3360"/>
    <w:rsid w:val="000B36B9"/>
    <w:rsid w:val="000B3A8F"/>
    <w:rsid w:val="000B3D6A"/>
    <w:rsid w:val="000B4177"/>
    <w:rsid w:val="000B4AB9"/>
    <w:rsid w:val="000B58C3"/>
    <w:rsid w:val="000B61E9"/>
    <w:rsid w:val="000B661C"/>
    <w:rsid w:val="000B66F8"/>
    <w:rsid w:val="000B6E9C"/>
    <w:rsid w:val="000B736E"/>
    <w:rsid w:val="000B776F"/>
    <w:rsid w:val="000B7BE0"/>
    <w:rsid w:val="000C07AC"/>
    <w:rsid w:val="000C07ED"/>
    <w:rsid w:val="000C0BBA"/>
    <w:rsid w:val="000C165A"/>
    <w:rsid w:val="000C1889"/>
    <w:rsid w:val="000C25FF"/>
    <w:rsid w:val="000C2E19"/>
    <w:rsid w:val="000C303A"/>
    <w:rsid w:val="000C3477"/>
    <w:rsid w:val="000C3520"/>
    <w:rsid w:val="000C361D"/>
    <w:rsid w:val="000C3774"/>
    <w:rsid w:val="000C3859"/>
    <w:rsid w:val="000C3B73"/>
    <w:rsid w:val="000C4949"/>
    <w:rsid w:val="000C593E"/>
    <w:rsid w:val="000C59D6"/>
    <w:rsid w:val="000C5EBC"/>
    <w:rsid w:val="000C5FCC"/>
    <w:rsid w:val="000C65FB"/>
    <w:rsid w:val="000C6B83"/>
    <w:rsid w:val="000C79DC"/>
    <w:rsid w:val="000D02A7"/>
    <w:rsid w:val="000D0353"/>
    <w:rsid w:val="000D051E"/>
    <w:rsid w:val="000D0A71"/>
    <w:rsid w:val="000D0D07"/>
    <w:rsid w:val="000D0F89"/>
    <w:rsid w:val="000D151C"/>
    <w:rsid w:val="000D1D1E"/>
    <w:rsid w:val="000D27B2"/>
    <w:rsid w:val="000D29A0"/>
    <w:rsid w:val="000D2BD9"/>
    <w:rsid w:val="000D3FA9"/>
    <w:rsid w:val="000D435D"/>
    <w:rsid w:val="000D4797"/>
    <w:rsid w:val="000D50DF"/>
    <w:rsid w:val="000D62D5"/>
    <w:rsid w:val="000D6354"/>
    <w:rsid w:val="000D63E5"/>
    <w:rsid w:val="000D661F"/>
    <w:rsid w:val="000D6BCC"/>
    <w:rsid w:val="000D7910"/>
    <w:rsid w:val="000D7BC5"/>
    <w:rsid w:val="000E0527"/>
    <w:rsid w:val="000E081B"/>
    <w:rsid w:val="000E09C1"/>
    <w:rsid w:val="000E0A56"/>
    <w:rsid w:val="000E121E"/>
    <w:rsid w:val="000E1526"/>
    <w:rsid w:val="000E1CC0"/>
    <w:rsid w:val="000E1E92"/>
    <w:rsid w:val="000E2979"/>
    <w:rsid w:val="000E2DAC"/>
    <w:rsid w:val="000E2EAC"/>
    <w:rsid w:val="000E330A"/>
    <w:rsid w:val="000E5A4D"/>
    <w:rsid w:val="000E6063"/>
    <w:rsid w:val="000E60AF"/>
    <w:rsid w:val="000E6887"/>
    <w:rsid w:val="000E6A1F"/>
    <w:rsid w:val="000E728D"/>
    <w:rsid w:val="000E7453"/>
    <w:rsid w:val="000E7E51"/>
    <w:rsid w:val="000F0425"/>
    <w:rsid w:val="000F05A8"/>
    <w:rsid w:val="000F06D6"/>
    <w:rsid w:val="000F0EB1"/>
    <w:rsid w:val="000F1093"/>
    <w:rsid w:val="000F1106"/>
    <w:rsid w:val="000F152C"/>
    <w:rsid w:val="000F21BF"/>
    <w:rsid w:val="000F2525"/>
    <w:rsid w:val="000F2A68"/>
    <w:rsid w:val="000F2E57"/>
    <w:rsid w:val="000F320E"/>
    <w:rsid w:val="000F33FF"/>
    <w:rsid w:val="000F3765"/>
    <w:rsid w:val="000F383C"/>
    <w:rsid w:val="000F3BE9"/>
    <w:rsid w:val="000F3F6C"/>
    <w:rsid w:val="000F4E09"/>
    <w:rsid w:val="000F4F96"/>
    <w:rsid w:val="000F5411"/>
    <w:rsid w:val="000F5587"/>
    <w:rsid w:val="000F5A24"/>
    <w:rsid w:val="000F5AB2"/>
    <w:rsid w:val="000F6DF3"/>
    <w:rsid w:val="000F727A"/>
    <w:rsid w:val="000F75F3"/>
    <w:rsid w:val="000F7D43"/>
    <w:rsid w:val="000F7E2C"/>
    <w:rsid w:val="000F7E83"/>
    <w:rsid w:val="0010002F"/>
    <w:rsid w:val="001005FF"/>
    <w:rsid w:val="00100E68"/>
    <w:rsid w:val="001012C6"/>
    <w:rsid w:val="00101A0E"/>
    <w:rsid w:val="00102B55"/>
    <w:rsid w:val="00103169"/>
    <w:rsid w:val="001033CF"/>
    <w:rsid w:val="001039F2"/>
    <w:rsid w:val="00103B06"/>
    <w:rsid w:val="00103FB5"/>
    <w:rsid w:val="00106280"/>
    <w:rsid w:val="001062FB"/>
    <w:rsid w:val="001063E6"/>
    <w:rsid w:val="00106718"/>
    <w:rsid w:val="00106C1E"/>
    <w:rsid w:val="00106F42"/>
    <w:rsid w:val="001073E1"/>
    <w:rsid w:val="00107558"/>
    <w:rsid w:val="00107A15"/>
    <w:rsid w:val="00107C26"/>
    <w:rsid w:val="00110B94"/>
    <w:rsid w:val="001114B4"/>
    <w:rsid w:val="00111781"/>
    <w:rsid w:val="00112160"/>
    <w:rsid w:val="001124F1"/>
    <w:rsid w:val="00112572"/>
    <w:rsid w:val="00112605"/>
    <w:rsid w:val="00112652"/>
    <w:rsid w:val="001128B7"/>
    <w:rsid w:val="00112A61"/>
    <w:rsid w:val="00112CCC"/>
    <w:rsid w:val="00113855"/>
    <w:rsid w:val="00113BA8"/>
    <w:rsid w:val="00113CF4"/>
    <w:rsid w:val="00113D24"/>
    <w:rsid w:val="001143AE"/>
    <w:rsid w:val="0011469E"/>
    <w:rsid w:val="001147CE"/>
    <w:rsid w:val="00114AB1"/>
    <w:rsid w:val="001153EA"/>
    <w:rsid w:val="00115643"/>
    <w:rsid w:val="00115AD3"/>
    <w:rsid w:val="0011635A"/>
    <w:rsid w:val="001164A9"/>
    <w:rsid w:val="001166C0"/>
    <w:rsid w:val="00116765"/>
    <w:rsid w:val="0011725E"/>
    <w:rsid w:val="001174E1"/>
    <w:rsid w:val="001202C2"/>
    <w:rsid w:val="0012071F"/>
    <w:rsid w:val="001209DD"/>
    <w:rsid w:val="00120F87"/>
    <w:rsid w:val="00121741"/>
    <w:rsid w:val="0012197D"/>
    <w:rsid w:val="001219F5"/>
    <w:rsid w:val="00121A20"/>
    <w:rsid w:val="00121DF6"/>
    <w:rsid w:val="00121E01"/>
    <w:rsid w:val="001221F1"/>
    <w:rsid w:val="00122320"/>
    <w:rsid w:val="001223F9"/>
    <w:rsid w:val="00122A66"/>
    <w:rsid w:val="00122F75"/>
    <w:rsid w:val="00122F98"/>
    <w:rsid w:val="00123685"/>
    <w:rsid w:val="00123743"/>
    <w:rsid w:val="0012377F"/>
    <w:rsid w:val="00123E74"/>
    <w:rsid w:val="001240A7"/>
    <w:rsid w:val="00124314"/>
    <w:rsid w:val="0012443B"/>
    <w:rsid w:val="00124873"/>
    <w:rsid w:val="001248CD"/>
    <w:rsid w:val="00124EE6"/>
    <w:rsid w:val="00125417"/>
    <w:rsid w:val="0012591B"/>
    <w:rsid w:val="001260A8"/>
    <w:rsid w:val="00126B4A"/>
    <w:rsid w:val="00126F2F"/>
    <w:rsid w:val="0012703B"/>
    <w:rsid w:val="001276F3"/>
    <w:rsid w:val="00127D03"/>
    <w:rsid w:val="001300FD"/>
    <w:rsid w:val="001305C4"/>
    <w:rsid w:val="00130754"/>
    <w:rsid w:val="00130AEC"/>
    <w:rsid w:val="00130D1A"/>
    <w:rsid w:val="0013148E"/>
    <w:rsid w:val="00131B9D"/>
    <w:rsid w:val="00131ED8"/>
    <w:rsid w:val="00132349"/>
    <w:rsid w:val="0013264C"/>
    <w:rsid w:val="00132AC5"/>
    <w:rsid w:val="00132DE2"/>
    <w:rsid w:val="00132FD0"/>
    <w:rsid w:val="0013393D"/>
    <w:rsid w:val="00133C80"/>
    <w:rsid w:val="001344C0"/>
    <w:rsid w:val="00134606"/>
    <w:rsid w:val="00134634"/>
    <w:rsid w:val="001346FA"/>
    <w:rsid w:val="0013476F"/>
    <w:rsid w:val="00134855"/>
    <w:rsid w:val="001348D3"/>
    <w:rsid w:val="00134942"/>
    <w:rsid w:val="00135252"/>
    <w:rsid w:val="001356BB"/>
    <w:rsid w:val="00135915"/>
    <w:rsid w:val="00135F28"/>
    <w:rsid w:val="001364AF"/>
    <w:rsid w:val="00136884"/>
    <w:rsid w:val="00136D2A"/>
    <w:rsid w:val="00136D81"/>
    <w:rsid w:val="0013726D"/>
    <w:rsid w:val="001372F0"/>
    <w:rsid w:val="00137AB5"/>
    <w:rsid w:val="00137F0B"/>
    <w:rsid w:val="00140553"/>
    <w:rsid w:val="001409B5"/>
    <w:rsid w:val="00140B2F"/>
    <w:rsid w:val="0014124F"/>
    <w:rsid w:val="00141A25"/>
    <w:rsid w:val="00141C0C"/>
    <w:rsid w:val="00141CEA"/>
    <w:rsid w:val="001425A7"/>
    <w:rsid w:val="00142BA6"/>
    <w:rsid w:val="00142F71"/>
    <w:rsid w:val="0014346C"/>
    <w:rsid w:val="001436A0"/>
    <w:rsid w:val="00144D8C"/>
    <w:rsid w:val="001452AF"/>
    <w:rsid w:val="00145339"/>
    <w:rsid w:val="00145A7B"/>
    <w:rsid w:val="00145BD9"/>
    <w:rsid w:val="00146492"/>
    <w:rsid w:val="0014665C"/>
    <w:rsid w:val="00146661"/>
    <w:rsid w:val="00146B46"/>
    <w:rsid w:val="00146CBB"/>
    <w:rsid w:val="00146D17"/>
    <w:rsid w:val="001470C8"/>
    <w:rsid w:val="0014723B"/>
    <w:rsid w:val="00147609"/>
    <w:rsid w:val="00147A08"/>
    <w:rsid w:val="00147AE6"/>
    <w:rsid w:val="00147F3E"/>
    <w:rsid w:val="00147FB4"/>
    <w:rsid w:val="001515E3"/>
    <w:rsid w:val="00151975"/>
    <w:rsid w:val="00151E23"/>
    <w:rsid w:val="001520A4"/>
    <w:rsid w:val="001525AF"/>
    <w:rsid w:val="001526E0"/>
    <w:rsid w:val="00152EB9"/>
    <w:rsid w:val="00152EC5"/>
    <w:rsid w:val="0015348F"/>
    <w:rsid w:val="001536D2"/>
    <w:rsid w:val="0015384B"/>
    <w:rsid w:val="00153D72"/>
    <w:rsid w:val="001542FC"/>
    <w:rsid w:val="0015494C"/>
    <w:rsid w:val="00154CA5"/>
    <w:rsid w:val="001551B5"/>
    <w:rsid w:val="00155577"/>
    <w:rsid w:val="0015679D"/>
    <w:rsid w:val="00156F81"/>
    <w:rsid w:val="0015722E"/>
    <w:rsid w:val="00157E4C"/>
    <w:rsid w:val="00160992"/>
    <w:rsid w:val="00160C25"/>
    <w:rsid w:val="00160EEF"/>
    <w:rsid w:val="00161473"/>
    <w:rsid w:val="001614E9"/>
    <w:rsid w:val="001617D1"/>
    <w:rsid w:val="00161943"/>
    <w:rsid w:val="001620C4"/>
    <w:rsid w:val="00162C3C"/>
    <w:rsid w:val="00162D53"/>
    <w:rsid w:val="001645C5"/>
    <w:rsid w:val="001646CD"/>
    <w:rsid w:val="001653F6"/>
    <w:rsid w:val="001655A7"/>
    <w:rsid w:val="00165779"/>
    <w:rsid w:val="001659C1"/>
    <w:rsid w:val="00165E6A"/>
    <w:rsid w:val="00166468"/>
    <w:rsid w:val="00166593"/>
    <w:rsid w:val="0016724D"/>
    <w:rsid w:val="001674A1"/>
    <w:rsid w:val="00167CB9"/>
    <w:rsid w:val="00167D57"/>
    <w:rsid w:val="00170157"/>
    <w:rsid w:val="00170426"/>
    <w:rsid w:val="00171CA8"/>
    <w:rsid w:val="00171E65"/>
    <w:rsid w:val="0017208A"/>
    <w:rsid w:val="00172149"/>
    <w:rsid w:val="00172820"/>
    <w:rsid w:val="001729C6"/>
    <w:rsid w:val="001729F9"/>
    <w:rsid w:val="00172D10"/>
    <w:rsid w:val="00172DF0"/>
    <w:rsid w:val="00172FF9"/>
    <w:rsid w:val="001732DC"/>
    <w:rsid w:val="00173359"/>
    <w:rsid w:val="00173A8E"/>
    <w:rsid w:val="00173AA5"/>
    <w:rsid w:val="00174839"/>
    <w:rsid w:val="0017502C"/>
    <w:rsid w:val="00175D74"/>
    <w:rsid w:val="0017650A"/>
    <w:rsid w:val="0017673C"/>
    <w:rsid w:val="00176C0B"/>
    <w:rsid w:val="00177822"/>
    <w:rsid w:val="001805E9"/>
    <w:rsid w:val="0018088E"/>
    <w:rsid w:val="0018143F"/>
    <w:rsid w:val="001819C0"/>
    <w:rsid w:val="00181FF8"/>
    <w:rsid w:val="0018229D"/>
    <w:rsid w:val="001829FF"/>
    <w:rsid w:val="00182B90"/>
    <w:rsid w:val="00182BD2"/>
    <w:rsid w:val="0018323E"/>
    <w:rsid w:val="00183F6E"/>
    <w:rsid w:val="00185243"/>
    <w:rsid w:val="00185643"/>
    <w:rsid w:val="00185C10"/>
    <w:rsid w:val="001863A8"/>
    <w:rsid w:val="00186D7A"/>
    <w:rsid w:val="00187746"/>
    <w:rsid w:val="001878C8"/>
    <w:rsid w:val="00187F7D"/>
    <w:rsid w:val="00190089"/>
    <w:rsid w:val="001902B5"/>
    <w:rsid w:val="00190552"/>
    <w:rsid w:val="00190953"/>
    <w:rsid w:val="00190A44"/>
    <w:rsid w:val="00190AC1"/>
    <w:rsid w:val="00190AE3"/>
    <w:rsid w:val="00190B5B"/>
    <w:rsid w:val="00191A27"/>
    <w:rsid w:val="00192446"/>
    <w:rsid w:val="0019296C"/>
    <w:rsid w:val="001930F1"/>
    <w:rsid w:val="001930F3"/>
    <w:rsid w:val="001931CC"/>
    <w:rsid w:val="0019341A"/>
    <w:rsid w:val="001949D0"/>
    <w:rsid w:val="00194A4E"/>
    <w:rsid w:val="00194C6B"/>
    <w:rsid w:val="00195073"/>
    <w:rsid w:val="0019563F"/>
    <w:rsid w:val="00196323"/>
    <w:rsid w:val="0019634C"/>
    <w:rsid w:val="001969F6"/>
    <w:rsid w:val="00196ADF"/>
    <w:rsid w:val="00196EF1"/>
    <w:rsid w:val="0019711B"/>
    <w:rsid w:val="00197DF9"/>
    <w:rsid w:val="001A08AD"/>
    <w:rsid w:val="001A0E42"/>
    <w:rsid w:val="001A0F6E"/>
    <w:rsid w:val="001A1549"/>
    <w:rsid w:val="001A1575"/>
    <w:rsid w:val="001A1682"/>
    <w:rsid w:val="001A1987"/>
    <w:rsid w:val="001A1C82"/>
    <w:rsid w:val="001A2564"/>
    <w:rsid w:val="001A296B"/>
    <w:rsid w:val="001A30A0"/>
    <w:rsid w:val="001A318B"/>
    <w:rsid w:val="001A343E"/>
    <w:rsid w:val="001A36CC"/>
    <w:rsid w:val="001A3A1D"/>
    <w:rsid w:val="001A3D6C"/>
    <w:rsid w:val="001A4001"/>
    <w:rsid w:val="001A4607"/>
    <w:rsid w:val="001A4E95"/>
    <w:rsid w:val="001A5071"/>
    <w:rsid w:val="001A5A0D"/>
    <w:rsid w:val="001A5EC1"/>
    <w:rsid w:val="001A5F3D"/>
    <w:rsid w:val="001A6173"/>
    <w:rsid w:val="001A64E5"/>
    <w:rsid w:val="001A673B"/>
    <w:rsid w:val="001A6CBA"/>
    <w:rsid w:val="001A6E41"/>
    <w:rsid w:val="001A778C"/>
    <w:rsid w:val="001A77E8"/>
    <w:rsid w:val="001A7C3E"/>
    <w:rsid w:val="001B020D"/>
    <w:rsid w:val="001B0995"/>
    <w:rsid w:val="001B0D97"/>
    <w:rsid w:val="001B0DC4"/>
    <w:rsid w:val="001B0DEA"/>
    <w:rsid w:val="001B1195"/>
    <w:rsid w:val="001B1620"/>
    <w:rsid w:val="001B19BB"/>
    <w:rsid w:val="001B1A7A"/>
    <w:rsid w:val="001B1EE5"/>
    <w:rsid w:val="001B28A1"/>
    <w:rsid w:val="001B2CA9"/>
    <w:rsid w:val="001B2E70"/>
    <w:rsid w:val="001B314B"/>
    <w:rsid w:val="001B3993"/>
    <w:rsid w:val="001B3FF1"/>
    <w:rsid w:val="001B4A86"/>
    <w:rsid w:val="001B4D6E"/>
    <w:rsid w:val="001B4DE4"/>
    <w:rsid w:val="001B4F5C"/>
    <w:rsid w:val="001B5068"/>
    <w:rsid w:val="001B5175"/>
    <w:rsid w:val="001B55EE"/>
    <w:rsid w:val="001B57E1"/>
    <w:rsid w:val="001B58B5"/>
    <w:rsid w:val="001B5A5D"/>
    <w:rsid w:val="001B5B6D"/>
    <w:rsid w:val="001B5EBF"/>
    <w:rsid w:val="001B611F"/>
    <w:rsid w:val="001B63D3"/>
    <w:rsid w:val="001B663D"/>
    <w:rsid w:val="001B7091"/>
    <w:rsid w:val="001B7144"/>
    <w:rsid w:val="001B73E5"/>
    <w:rsid w:val="001B773A"/>
    <w:rsid w:val="001B7828"/>
    <w:rsid w:val="001B7A09"/>
    <w:rsid w:val="001B7B1F"/>
    <w:rsid w:val="001C093C"/>
    <w:rsid w:val="001C0947"/>
    <w:rsid w:val="001C0D21"/>
    <w:rsid w:val="001C10CF"/>
    <w:rsid w:val="001C1CE5"/>
    <w:rsid w:val="001C1F43"/>
    <w:rsid w:val="001C244C"/>
    <w:rsid w:val="001C2869"/>
    <w:rsid w:val="001C2BA9"/>
    <w:rsid w:val="001C2C07"/>
    <w:rsid w:val="001C2E8B"/>
    <w:rsid w:val="001C30AA"/>
    <w:rsid w:val="001C3475"/>
    <w:rsid w:val="001C362C"/>
    <w:rsid w:val="001C3D2A"/>
    <w:rsid w:val="001C40F8"/>
    <w:rsid w:val="001C430F"/>
    <w:rsid w:val="001C4D2E"/>
    <w:rsid w:val="001C4DBF"/>
    <w:rsid w:val="001C5712"/>
    <w:rsid w:val="001C5CB4"/>
    <w:rsid w:val="001C77F1"/>
    <w:rsid w:val="001C7D89"/>
    <w:rsid w:val="001D00B0"/>
    <w:rsid w:val="001D0208"/>
    <w:rsid w:val="001D0381"/>
    <w:rsid w:val="001D03A4"/>
    <w:rsid w:val="001D0523"/>
    <w:rsid w:val="001D0912"/>
    <w:rsid w:val="001D0D47"/>
    <w:rsid w:val="001D10E3"/>
    <w:rsid w:val="001D1206"/>
    <w:rsid w:val="001D14E6"/>
    <w:rsid w:val="001D239A"/>
    <w:rsid w:val="001D2784"/>
    <w:rsid w:val="001D2BC3"/>
    <w:rsid w:val="001D363A"/>
    <w:rsid w:val="001D3983"/>
    <w:rsid w:val="001D4405"/>
    <w:rsid w:val="001D4BC8"/>
    <w:rsid w:val="001D4F5E"/>
    <w:rsid w:val="001D5110"/>
    <w:rsid w:val="001D51BA"/>
    <w:rsid w:val="001D53E7"/>
    <w:rsid w:val="001D595A"/>
    <w:rsid w:val="001D5DC0"/>
    <w:rsid w:val="001D6017"/>
    <w:rsid w:val="001D6342"/>
    <w:rsid w:val="001D6B3F"/>
    <w:rsid w:val="001D6D53"/>
    <w:rsid w:val="001D7082"/>
    <w:rsid w:val="001D7539"/>
    <w:rsid w:val="001D7723"/>
    <w:rsid w:val="001D7CA3"/>
    <w:rsid w:val="001D7DBB"/>
    <w:rsid w:val="001D7ECF"/>
    <w:rsid w:val="001E0BCE"/>
    <w:rsid w:val="001E12FA"/>
    <w:rsid w:val="001E14BB"/>
    <w:rsid w:val="001E265A"/>
    <w:rsid w:val="001E2763"/>
    <w:rsid w:val="001E2A07"/>
    <w:rsid w:val="001E2EB7"/>
    <w:rsid w:val="001E3B43"/>
    <w:rsid w:val="001E4283"/>
    <w:rsid w:val="001E4317"/>
    <w:rsid w:val="001E452A"/>
    <w:rsid w:val="001E5424"/>
    <w:rsid w:val="001E5629"/>
    <w:rsid w:val="001E585D"/>
    <w:rsid w:val="001E58E2"/>
    <w:rsid w:val="001E5BD2"/>
    <w:rsid w:val="001E5D53"/>
    <w:rsid w:val="001E5F0B"/>
    <w:rsid w:val="001E7276"/>
    <w:rsid w:val="001E72DB"/>
    <w:rsid w:val="001E7A22"/>
    <w:rsid w:val="001E7AED"/>
    <w:rsid w:val="001E7EA9"/>
    <w:rsid w:val="001F0F5F"/>
    <w:rsid w:val="001F1229"/>
    <w:rsid w:val="001F1830"/>
    <w:rsid w:val="001F1988"/>
    <w:rsid w:val="001F1BDB"/>
    <w:rsid w:val="001F20AF"/>
    <w:rsid w:val="001F2CA1"/>
    <w:rsid w:val="001F3511"/>
    <w:rsid w:val="001F35D9"/>
    <w:rsid w:val="001F38FE"/>
    <w:rsid w:val="001F38FF"/>
    <w:rsid w:val="001F3916"/>
    <w:rsid w:val="001F3950"/>
    <w:rsid w:val="001F42F0"/>
    <w:rsid w:val="001F4A44"/>
    <w:rsid w:val="001F4F32"/>
    <w:rsid w:val="001F5096"/>
    <w:rsid w:val="001F54C5"/>
    <w:rsid w:val="001F5915"/>
    <w:rsid w:val="001F5E4A"/>
    <w:rsid w:val="001F5F2C"/>
    <w:rsid w:val="001F60B2"/>
    <w:rsid w:val="001F662C"/>
    <w:rsid w:val="001F6A61"/>
    <w:rsid w:val="001F6DAB"/>
    <w:rsid w:val="001F6DF4"/>
    <w:rsid w:val="001F7074"/>
    <w:rsid w:val="001F742A"/>
    <w:rsid w:val="001F7B02"/>
    <w:rsid w:val="00200026"/>
    <w:rsid w:val="0020033D"/>
    <w:rsid w:val="00200490"/>
    <w:rsid w:val="00200584"/>
    <w:rsid w:val="00200A9F"/>
    <w:rsid w:val="00201F3A"/>
    <w:rsid w:val="0020374D"/>
    <w:rsid w:val="00203F04"/>
    <w:rsid w:val="00203F96"/>
    <w:rsid w:val="00204418"/>
    <w:rsid w:val="00204FE7"/>
    <w:rsid w:val="0020509E"/>
    <w:rsid w:val="00205360"/>
    <w:rsid w:val="0020547F"/>
    <w:rsid w:val="002058AC"/>
    <w:rsid w:val="00205E67"/>
    <w:rsid w:val="002062EE"/>
    <w:rsid w:val="00206303"/>
    <w:rsid w:val="002064D9"/>
    <w:rsid w:val="002067F1"/>
    <w:rsid w:val="002069B2"/>
    <w:rsid w:val="002069C0"/>
    <w:rsid w:val="00206B84"/>
    <w:rsid w:val="00206D60"/>
    <w:rsid w:val="00206E12"/>
    <w:rsid w:val="00206EF7"/>
    <w:rsid w:val="002071A5"/>
    <w:rsid w:val="00207294"/>
    <w:rsid w:val="002074D6"/>
    <w:rsid w:val="0020772C"/>
    <w:rsid w:val="00207797"/>
    <w:rsid w:val="00207A0B"/>
    <w:rsid w:val="00207A5D"/>
    <w:rsid w:val="00207F12"/>
    <w:rsid w:val="00207FA3"/>
    <w:rsid w:val="0021042E"/>
    <w:rsid w:val="00210E34"/>
    <w:rsid w:val="00210E9F"/>
    <w:rsid w:val="00210FC4"/>
    <w:rsid w:val="002115E1"/>
    <w:rsid w:val="002122C3"/>
    <w:rsid w:val="002126D5"/>
    <w:rsid w:val="002135C9"/>
    <w:rsid w:val="00213821"/>
    <w:rsid w:val="002138A3"/>
    <w:rsid w:val="00213E55"/>
    <w:rsid w:val="002142CB"/>
    <w:rsid w:val="00214650"/>
    <w:rsid w:val="00214DA8"/>
    <w:rsid w:val="00214F11"/>
    <w:rsid w:val="002153B4"/>
    <w:rsid w:val="00215423"/>
    <w:rsid w:val="002158FA"/>
    <w:rsid w:val="0021591F"/>
    <w:rsid w:val="00216079"/>
    <w:rsid w:val="00216566"/>
    <w:rsid w:val="00216A20"/>
    <w:rsid w:val="00216CC3"/>
    <w:rsid w:val="002176C1"/>
    <w:rsid w:val="00217FFC"/>
    <w:rsid w:val="002203B0"/>
    <w:rsid w:val="00220600"/>
    <w:rsid w:val="00220765"/>
    <w:rsid w:val="00220A8A"/>
    <w:rsid w:val="00220FD5"/>
    <w:rsid w:val="002215DB"/>
    <w:rsid w:val="00221727"/>
    <w:rsid w:val="00221CB0"/>
    <w:rsid w:val="002220EF"/>
    <w:rsid w:val="002221D0"/>
    <w:rsid w:val="002223BC"/>
    <w:rsid w:val="002224DB"/>
    <w:rsid w:val="00222A77"/>
    <w:rsid w:val="00222D8E"/>
    <w:rsid w:val="00223769"/>
    <w:rsid w:val="00223FCB"/>
    <w:rsid w:val="0022402E"/>
    <w:rsid w:val="002244FE"/>
    <w:rsid w:val="00224596"/>
    <w:rsid w:val="00224AF1"/>
    <w:rsid w:val="002252C3"/>
    <w:rsid w:val="00225300"/>
    <w:rsid w:val="00225779"/>
    <w:rsid w:val="00225C54"/>
    <w:rsid w:val="002265C5"/>
    <w:rsid w:val="00226C65"/>
    <w:rsid w:val="00226F61"/>
    <w:rsid w:val="002270D9"/>
    <w:rsid w:val="002271A8"/>
    <w:rsid w:val="002278B3"/>
    <w:rsid w:val="00230765"/>
    <w:rsid w:val="00230A9B"/>
    <w:rsid w:val="00230B98"/>
    <w:rsid w:val="00230D18"/>
    <w:rsid w:val="002319E4"/>
    <w:rsid w:val="00231CA6"/>
    <w:rsid w:val="00231D84"/>
    <w:rsid w:val="002327C1"/>
    <w:rsid w:val="00232AE0"/>
    <w:rsid w:val="00232E2F"/>
    <w:rsid w:val="00233331"/>
    <w:rsid w:val="002334CF"/>
    <w:rsid w:val="00234022"/>
    <w:rsid w:val="002342A2"/>
    <w:rsid w:val="0023441D"/>
    <w:rsid w:val="00234535"/>
    <w:rsid w:val="00234770"/>
    <w:rsid w:val="0023488D"/>
    <w:rsid w:val="00234905"/>
    <w:rsid w:val="00234A08"/>
    <w:rsid w:val="00234F1C"/>
    <w:rsid w:val="0023509E"/>
    <w:rsid w:val="00235632"/>
    <w:rsid w:val="00235819"/>
    <w:rsid w:val="00235872"/>
    <w:rsid w:val="0023589D"/>
    <w:rsid w:val="00235D83"/>
    <w:rsid w:val="00235F49"/>
    <w:rsid w:val="00236499"/>
    <w:rsid w:val="002366EE"/>
    <w:rsid w:val="00236741"/>
    <w:rsid w:val="00236829"/>
    <w:rsid w:val="00236C67"/>
    <w:rsid w:val="00236D84"/>
    <w:rsid w:val="00236E6F"/>
    <w:rsid w:val="00237265"/>
    <w:rsid w:val="0023729D"/>
    <w:rsid w:val="002374AB"/>
    <w:rsid w:val="00237873"/>
    <w:rsid w:val="00237947"/>
    <w:rsid w:val="002401E7"/>
    <w:rsid w:val="002402B8"/>
    <w:rsid w:val="00241040"/>
    <w:rsid w:val="00241559"/>
    <w:rsid w:val="002415EF"/>
    <w:rsid w:val="00241A73"/>
    <w:rsid w:val="0024212F"/>
    <w:rsid w:val="002432AF"/>
    <w:rsid w:val="002435B3"/>
    <w:rsid w:val="002436D8"/>
    <w:rsid w:val="002447D0"/>
    <w:rsid w:val="00244C1C"/>
    <w:rsid w:val="002452C6"/>
    <w:rsid w:val="0024556B"/>
    <w:rsid w:val="00245846"/>
    <w:rsid w:val="00245856"/>
    <w:rsid w:val="002458EB"/>
    <w:rsid w:val="00245A5E"/>
    <w:rsid w:val="0024678E"/>
    <w:rsid w:val="00246927"/>
    <w:rsid w:val="00246A6F"/>
    <w:rsid w:val="00246D97"/>
    <w:rsid w:val="00246DE4"/>
    <w:rsid w:val="00246EB5"/>
    <w:rsid w:val="00246F17"/>
    <w:rsid w:val="00246FCD"/>
    <w:rsid w:val="002500C8"/>
    <w:rsid w:val="00250594"/>
    <w:rsid w:val="00250B26"/>
    <w:rsid w:val="00250DF3"/>
    <w:rsid w:val="0025103D"/>
    <w:rsid w:val="00251E08"/>
    <w:rsid w:val="002528EA"/>
    <w:rsid w:val="002530F4"/>
    <w:rsid w:val="0025317B"/>
    <w:rsid w:val="00253CFF"/>
    <w:rsid w:val="00254354"/>
    <w:rsid w:val="0025435D"/>
    <w:rsid w:val="002543E9"/>
    <w:rsid w:val="0025635A"/>
    <w:rsid w:val="00256472"/>
    <w:rsid w:val="002567C7"/>
    <w:rsid w:val="00256C38"/>
    <w:rsid w:val="00256D86"/>
    <w:rsid w:val="00256F26"/>
    <w:rsid w:val="00257033"/>
    <w:rsid w:val="00257543"/>
    <w:rsid w:val="002604DC"/>
    <w:rsid w:val="00260E01"/>
    <w:rsid w:val="00261389"/>
    <w:rsid w:val="002613AF"/>
    <w:rsid w:val="002617E7"/>
    <w:rsid w:val="00261A42"/>
    <w:rsid w:val="0026222B"/>
    <w:rsid w:val="0026233F"/>
    <w:rsid w:val="002625AB"/>
    <w:rsid w:val="00262D39"/>
    <w:rsid w:val="00262DBC"/>
    <w:rsid w:val="00262E92"/>
    <w:rsid w:val="0026325B"/>
    <w:rsid w:val="00264228"/>
    <w:rsid w:val="002642EC"/>
    <w:rsid w:val="00264334"/>
    <w:rsid w:val="002644CD"/>
    <w:rsid w:val="0026473E"/>
    <w:rsid w:val="00264C0A"/>
    <w:rsid w:val="00264C35"/>
    <w:rsid w:val="002654AD"/>
    <w:rsid w:val="00265631"/>
    <w:rsid w:val="00265947"/>
    <w:rsid w:val="0026594C"/>
    <w:rsid w:val="00265E66"/>
    <w:rsid w:val="00266214"/>
    <w:rsid w:val="002664E5"/>
    <w:rsid w:val="002664F6"/>
    <w:rsid w:val="002665E9"/>
    <w:rsid w:val="0026683C"/>
    <w:rsid w:val="00266A09"/>
    <w:rsid w:val="00266F35"/>
    <w:rsid w:val="00267746"/>
    <w:rsid w:val="00267A5A"/>
    <w:rsid w:val="00267C83"/>
    <w:rsid w:val="00270295"/>
    <w:rsid w:val="0027077D"/>
    <w:rsid w:val="0027087E"/>
    <w:rsid w:val="00270DF4"/>
    <w:rsid w:val="002712BB"/>
    <w:rsid w:val="002712F8"/>
    <w:rsid w:val="0027144F"/>
    <w:rsid w:val="00271813"/>
    <w:rsid w:val="00271F3A"/>
    <w:rsid w:val="00271F5E"/>
    <w:rsid w:val="00272073"/>
    <w:rsid w:val="0027290D"/>
    <w:rsid w:val="00272A77"/>
    <w:rsid w:val="00272F26"/>
    <w:rsid w:val="00272F7A"/>
    <w:rsid w:val="00273118"/>
    <w:rsid w:val="0027321B"/>
    <w:rsid w:val="00273278"/>
    <w:rsid w:val="002737C8"/>
    <w:rsid w:val="002737F4"/>
    <w:rsid w:val="00273AA8"/>
    <w:rsid w:val="002741DC"/>
    <w:rsid w:val="00274A3F"/>
    <w:rsid w:val="00274B90"/>
    <w:rsid w:val="00274F2D"/>
    <w:rsid w:val="002750CD"/>
    <w:rsid w:val="00275FDE"/>
    <w:rsid w:val="0027603D"/>
    <w:rsid w:val="00276E4B"/>
    <w:rsid w:val="00277723"/>
    <w:rsid w:val="002805F5"/>
    <w:rsid w:val="00280751"/>
    <w:rsid w:val="00280A72"/>
    <w:rsid w:val="00280F9F"/>
    <w:rsid w:val="0028109F"/>
    <w:rsid w:val="0028148E"/>
    <w:rsid w:val="0028212A"/>
    <w:rsid w:val="00282266"/>
    <w:rsid w:val="002823F3"/>
    <w:rsid w:val="0028262C"/>
    <w:rsid w:val="00282774"/>
    <w:rsid w:val="0028280A"/>
    <w:rsid w:val="00282CAC"/>
    <w:rsid w:val="00282E1B"/>
    <w:rsid w:val="00282E43"/>
    <w:rsid w:val="00282E7A"/>
    <w:rsid w:val="00283000"/>
    <w:rsid w:val="00283342"/>
    <w:rsid w:val="002837C4"/>
    <w:rsid w:val="0028422D"/>
    <w:rsid w:val="0028465F"/>
    <w:rsid w:val="00285213"/>
    <w:rsid w:val="00285868"/>
    <w:rsid w:val="00286ACD"/>
    <w:rsid w:val="0028716D"/>
    <w:rsid w:val="00287460"/>
    <w:rsid w:val="002875F2"/>
    <w:rsid w:val="00287838"/>
    <w:rsid w:val="00287EA2"/>
    <w:rsid w:val="00287F7E"/>
    <w:rsid w:val="00290314"/>
    <w:rsid w:val="002903F5"/>
    <w:rsid w:val="00290535"/>
    <w:rsid w:val="002907B5"/>
    <w:rsid w:val="00290C53"/>
    <w:rsid w:val="00291B17"/>
    <w:rsid w:val="00291DC3"/>
    <w:rsid w:val="002927BA"/>
    <w:rsid w:val="002928B9"/>
    <w:rsid w:val="00292CF1"/>
    <w:rsid w:val="00292EB7"/>
    <w:rsid w:val="0029318F"/>
    <w:rsid w:val="00293453"/>
    <w:rsid w:val="00293494"/>
    <w:rsid w:val="00293855"/>
    <w:rsid w:val="0029392B"/>
    <w:rsid w:val="00294452"/>
    <w:rsid w:val="002946CF"/>
    <w:rsid w:val="00294991"/>
    <w:rsid w:val="00294A39"/>
    <w:rsid w:val="00295709"/>
    <w:rsid w:val="00295B29"/>
    <w:rsid w:val="00295BA9"/>
    <w:rsid w:val="00295E0A"/>
    <w:rsid w:val="00296153"/>
    <w:rsid w:val="00296227"/>
    <w:rsid w:val="00296919"/>
    <w:rsid w:val="00296EB5"/>
    <w:rsid w:val="00296F44"/>
    <w:rsid w:val="00297363"/>
    <w:rsid w:val="0029777D"/>
    <w:rsid w:val="00297B45"/>
    <w:rsid w:val="00297B46"/>
    <w:rsid w:val="002A00AB"/>
    <w:rsid w:val="002A02A1"/>
    <w:rsid w:val="002A055E"/>
    <w:rsid w:val="002A05DE"/>
    <w:rsid w:val="002A07A1"/>
    <w:rsid w:val="002A0AA7"/>
    <w:rsid w:val="002A12B7"/>
    <w:rsid w:val="002A17C4"/>
    <w:rsid w:val="002A1952"/>
    <w:rsid w:val="002A1D4E"/>
    <w:rsid w:val="002A234D"/>
    <w:rsid w:val="002A248F"/>
    <w:rsid w:val="002A255D"/>
    <w:rsid w:val="002A2869"/>
    <w:rsid w:val="002A32BB"/>
    <w:rsid w:val="002A3515"/>
    <w:rsid w:val="002A39C4"/>
    <w:rsid w:val="002A3A1B"/>
    <w:rsid w:val="002A3B11"/>
    <w:rsid w:val="002A3F93"/>
    <w:rsid w:val="002A4D96"/>
    <w:rsid w:val="002A558D"/>
    <w:rsid w:val="002A5BF0"/>
    <w:rsid w:val="002A5E9C"/>
    <w:rsid w:val="002A6C35"/>
    <w:rsid w:val="002A7123"/>
    <w:rsid w:val="002A74E5"/>
    <w:rsid w:val="002A7E0D"/>
    <w:rsid w:val="002B0305"/>
    <w:rsid w:val="002B09AA"/>
    <w:rsid w:val="002B0B03"/>
    <w:rsid w:val="002B24D6"/>
    <w:rsid w:val="002B2557"/>
    <w:rsid w:val="002B2DE4"/>
    <w:rsid w:val="002B3E35"/>
    <w:rsid w:val="002B4556"/>
    <w:rsid w:val="002B5932"/>
    <w:rsid w:val="002B5D88"/>
    <w:rsid w:val="002B5DB1"/>
    <w:rsid w:val="002B60F7"/>
    <w:rsid w:val="002B6F2D"/>
    <w:rsid w:val="002B73E1"/>
    <w:rsid w:val="002B7DD9"/>
    <w:rsid w:val="002B7F5C"/>
    <w:rsid w:val="002C012C"/>
    <w:rsid w:val="002C07DB"/>
    <w:rsid w:val="002C098D"/>
    <w:rsid w:val="002C0A35"/>
    <w:rsid w:val="002C12BC"/>
    <w:rsid w:val="002C143D"/>
    <w:rsid w:val="002C1C92"/>
    <w:rsid w:val="002C1E70"/>
    <w:rsid w:val="002C1F57"/>
    <w:rsid w:val="002C2AB8"/>
    <w:rsid w:val="002C2EA8"/>
    <w:rsid w:val="002C32A9"/>
    <w:rsid w:val="002C416F"/>
    <w:rsid w:val="002C41E6"/>
    <w:rsid w:val="002C4729"/>
    <w:rsid w:val="002C4730"/>
    <w:rsid w:val="002C5007"/>
    <w:rsid w:val="002C56D0"/>
    <w:rsid w:val="002C56FA"/>
    <w:rsid w:val="002C5A3D"/>
    <w:rsid w:val="002C5DE9"/>
    <w:rsid w:val="002C5F1B"/>
    <w:rsid w:val="002C6468"/>
    <w:rsid w:val="002C6969"/>
    <w:rsid w:val="002C6A37"/>
    <w:rsid w:val="002D000B"/>
    <w:rsid w:val="002D071A"/>
    <w:rsid w:val="002D1888"/>
    <w:rsid w:val="002D1B52"/>
    <w:rsid w:val="002D2364"/>
    <w:rsid w:val="002D2C3B"/>
    <w:rsid w:val="002D31BA"/>
    <w:rsid w:val="002D34B2"/>
    <w:rsid w:val="002D3503"/>
    <w:rsid w:val="002D36F6"/>
    <w:rsid w:val="002D3779"/>
    <w:rsid w:val="002D377D"/>
    <w:rsid w:val="002D39A5"/>
    <w:rsid w:val="002D3DFD"/>
    <w:rsid w:val="002D4516"/>
    <w:rsid w:val="002D489D"/>
    <w:rsid w:val="002D48B0"/>
    <w:rsid w:val="002D4B40"/>
    <w:rsid w:val="002D4C83"/>
    <w:rsid w:val="002D4E02"/>
    <w:rsid w:val="002D4F08"/>
    <w:rsid w:val="002D5B37"/>
    <w:rsid w:val="002D5CDC"/>
    <w:rsid w:val="002D65D6"/>
    <w:rsid w:val="002D66C7"/>
    <w:rsid w:val="002D6B60"/>
    <w:rsid w:val="002D6D46"/>
    <w:rsid w:val="002D6F21"/>
    <w:rsid w:val="002D7127"/>
    <w:rsid w:val="002D71D8"/>
    <w:rsid w:val="002D7535"/>
    <w:rsid w:val="002D757F"/>
    <w:rsid w:val="002D7637"/>
    <w:rsid w:val="002D7F0B"/>
    <w:rsid w:val="002E0295"/>
    <w:rsid w:val="002E116C"/>
    <w:rsid w:val="002E16F6"/>
    <w:rsid w:val="002E17F2"/>
    <w:rsid w:val="002E1896"/>
    <w:rsid w:val="002E1CEE"/>
    <w:rsid w:val="002E1F82"/>
    <w:rsid w:val="002E202F"/>
    <w:rsid w:val="002E26A6"/>
    <w:rsid w:val="002E2C56"/>
    <w:rsid w:val="002E2E9B"/>
    <w:rsid w:val="002E354F"/>
    <w:rsid w:val="002E4409"/>
    <w:rsid w:val="002E4CE5"/>
    <w:rsid w:val="002E4D49"/>
    <w:rsid w:val="002E566C"/>
    <w:rsid w:val="002E5CC0"/>
    <w:rsid w:val="002E61B5"/>
    <w:rsid w:val="002E6B7B"/>
    <w:rsid w:val="002E6E4B"/>
    <w:rsid w:val="002E7065"/>
    <w:rsid w:val="002E71BD"/>
    <w:rsid w:val="002E7686"/>
    <w:rsid w:val="002E77ED"/>
    <w:rsid w:val="002E7CAE"/>
    <w:rsid w:val="002E7DE4"/>
    <w:rsid w:val="002F05AD"/>
    <w:rsid w:val="002F05BF"/>
    <w:rsid w:val="002F08A3"/>
    <w:rsid w:val="002F10C7"/>
    <w:rsid w:val="002F16D5"/>
    <w:rsid w:val="002F1BD0"/>
    <w:rsid w:val="002F2634"/>
    <w:rsid w:val="002F2771"/>
    <w:rsid w:val="002F29CB"/>
    <w:rsid w:val="002F2A3C"/>
    <w:rsid w:val="002F2B18"/>
    <w:rsid w:val="002F37A9"/>
    <w:rsid w:val="002F3C19"/>
    <w:rsid w:val="002F3E66"/>
    <w:rsid w:val="002F4493"/>
    <w:rsid w:val="002F4C0B"/>
    <w:rsid w:val="002F4F74"/>
    <w:rsid w:val="002F52A1"/>
    <w:rsid w:val="002F573F"/>
    <w:rsid w:val="002F5F20"/>
    <w:rsid w:val="002F5F3C"/>
    <w:rsid w:val="002F6602"/>
    <w:rsid w:val="002F666C"/>
    <w:rsid w:val="002F6904"/>
    <w:rsid w:val="002F69CD"/>
    <w:rsid w:val="002F6C56"/>
    <w:rsid w:val="003007C1"/>
    <w:rsid w:val="0030113C"/>
    <w:rsid w:val="00301CE6"/>
    <w:rsid w:val="0030256B"/>
    <w:rsid w:val="003027EC"/>
    <w:rsid w:val="00302B8C"/>
    <w:rsid w:val="00303246"/>
    <w:rsid w:val="003033E1"/>
    <w:rsid w:val="00303599"/>
    <w:rsid w:val="003039EF"/>
    <w:rsid w:val="00303F47"/>
    <w:rsid w:val="003043A1"/>
    <w:rsid w:val="003043D2"/>
    <w:rsid w:val="0030501F"/>
    <w:rsid w:val="0030555C"/>
    <w:rsid w:val="0030572A"/>
    <w:rsid w:val="00305813"/>
    <w:rsid w:val="00305B23"/>
    <w:rsid w:val="003063B2"/>
    <w:rsid w:val="0030693A"/>
    <w:rsid w:val="00307BA1"/>
    <w:rsid w:val="0031071B"/>
    <w:rsid w:val="00310A66"/>
    <w:rsid w:val="00310B97"/>
    <w:rsid w:val="003111E0"/>
    <w:rsid w:val="00311702"/>
    <w:rsid w:val="003118BE"/>
    <w:rsid w:val="00311BDF"/>
    <w:rsid w:val="00311D77"/>
    <w:rsid w:val="00311E4A"/>
    <w:rsid w:val="00311E82"/>
    <w:rsid w:val="00312426"/>
    <w:rsid w:val="003127D1"/>
    <w:rsid w:val="003131F9"/>
    <w:rsid w:val="00313A18"/>
    <w:rsid w:val="00313B79"/>
    <w:rsid w:val="00313C81"/>
    <w:rsid w:val="00313FD6"/>
    <w:rsid w:val="003143BD"/>
    <w:rsid w:val="003143DE"/>
    <w:rsid w:val="00314CEB"/>
    <w:rsid w:val="00315363"/>
    <w:rsid w:val="00315524"/>
    <w:rsid w:val="00315D93"/>
    <w:rsid w:val="00315F32"/>
    <w:rsid w:val="003163AD"/>
    <w:rsid w:val="003168FB"/>
    <w:rsid w:val="00316CC0"/>
    <w:rsid w:val="00316E64"/>
    <w:rsid w:val="003170F9"/>
    <w:rsid w:val="003173A4"/>
    <w:rsid w:val="0031789F"/>
    <w:rsid w:val="00317E80"/>
    <w:rsid w:val="003203ED"/>
    <w:rsid w:val="003205CB"/>
    <w:rsid w:val="003205DE"/>
    <w:rsid w:val="00320A3C"/>
    <w:rsid w:val="00320D3A"/>
    <w:rsid w:val="00321401"/>
    <w:rsid w:val="00321970"/>
    <w:rsid w:val="00321D82"/>
    <w:rsid w:val="003226D7"/>
    <w:rsid w:val="00322C9F"/>
    <w:rsid w:val="00322E98"/>
    <w:rsid w:val="00322F51"/>
    <w:rsid w:val="003233F9"/>
    <w:rsid w:val="0032351E"/>
    <w:rsid w:val="00323C8F"/>
    <w:rsid w:val="00324018"/>
    <w:rsid w:val="00324D16"/>
    <w:rsid w:val="00324D23"/>
    <w:rsid w:val="00324ECC"/>
    <w:rsid w:val="00325AE8"/>
    <w:rsid w:val="00325E1B"/>
    <w:rsid w:val="003266E9"/>
    <w:rsid w:val="00327B12"/>
    <w:rsid w:val="00327D11"/>
    <w:rsid w:val="00330500"/>
    <w:rsid w:val="00330EF8"/>
    <w:rsid w:val="00331751"/>
    <w:rsid w:val="003318AA"/>
    <w:rsid w:val="00331FF8"/>
    <w:rsid w:val="00332447"/>
    <w:rsid w:val="00332609"/>
    <w:rsid w:val="003326CD"/>
    <w:rsid w:val="00332C9D"/>
    <w:rsid w:val="00332F44"/>
    <w:rsid w:val="0033352C"/>
    <w:rsid w:val="00333605"/>
    <w:rsid w:val="00334018"/>
    <w:rsid w:val="00334579"/>
    <w:rsid w:val="0033483A"/>
    <w:rsid w:val="003348FE"/>
    <w:rsid w:val="00334ECE"/>
    <w:rsid w:val="003354BC"/>
    <w:rsid w:val="00335858"/>
    <w:rsid w:val="0033610E"/>
    <w:rsid w:val="003361F1"/>
    <w:rsid w:val="00336663"/>
    <w:rsid w:val="00336A54"/>
    <w:rsid w:val="00336AFA"/>
    <w:rsid w:val="00336BDA"/>
    <w:rsid w:val="00337078"/>
    <w:rsid w:val="00337155"/>
    <w:rsid w:val="003371BC"/>
    <w:rsid w:val="003379B0"/>
    <w:rsid w:val="00337D09"/>
    <w:rsid w:val="00337F2B"/>
    <w:rsid w:val="00340427"/>
    <w:rsid w:val="003408D0"/>
    <w:rsid w:val="00340A11"/>
    <w:rsid w:val="00341CB1"/>
    <w:rsid w:val="00342113"/>
    <w:rsid w:val="00342542"/>
    <w:rsid w:val="00342A36"/>
    <w:rsid w:val="00342BD7"/>
    <w:rsid w:val="00342FD3"/>
    <w:rsid w:val="00343727"/>
    <w:rsid w:val="00343A9D"/>
    <w:rsid w:val="003447BE"/>
    <w:rsid w:val="003447DF"/>
    <w:rsid w:val="00344EAD"/>
    <w:rsid w:val="003456A0"/>
    <w:rsid w:val="0034581B"/>
    <w:rsid w:val="00346022"/>
    <w:rsid w:val="00346334"/>
    <w:rsid w:val="003463B2"/>
    <w:rsid w:val="00346CF5"/>
    <w:rsid w:val="00346DB5"/>
    <w:rsid w:val="003477B1"/>
    <w:rsid w:val="00347A21"/>
    <w:rsid w:val="00347FBA"/>
    <w:rsid w:val="00347FF1"/>
    <w:rsid w:val="003507C7"/>
    <w:rsid w:val="00350881"/>
    <w:rsid w:val="00350919"/>
    <w:rsid w:val="00350B52"/>
    <w:rsid w:val="00350EB3"/>
    <w:rsid w:val="003513E8"/>
    <w:rsid w:val="00351605"/>
    <w:rsid w:val="0035275F"/>
    <w:rsid w:val="003528E5"/>
    <w:rsid w:val="00352DE8"/>
    <w:rsid w:val="00353A27"/>
    <w:rsid w:val="00353A50"/>
    <w:rsid w:val="00353BFF"/>
    <w:rsid w:val="00353CBE"/>
    <w:rsid w:val="00355301"/>
    <w:rsid w:val="00356151"/>
    <w:rsid w:val="00356FA0"/>
    <w:rsid w:val="00357115"/>
    <w:rsid w:val="00357380"/>
    <w:rsid w:val="00357F5F"/>
    <w:rsid w:val="00360262"/>
    <w:rsid w:val="003602D9"/>
    <w:rsid w:val="003604CE"/>
    <w:rsid w:val="003606DE"/>
    <w:rsid w:val="00360DCA"/>
    <w:rsid w:val="0036104D"/>
    <w:rsid w:val="00361A8A"/>
    <w:rsid w:val="00361B67"/>
    <w:rsid w:val="003621B2"/>
    <w:rsid w:val="003621DE"/>
    <w:rsid w:val="0036257D"/>
    <w:rsid w:val="00363B56"/>
    <w:rsid w:val="003640B6"/>
    <w:rsid w:val="003642E0"/>
    <w:rsid w:val="003643E1"/>
    <w:rsid w:val="00364442"/>
    <w:rsid w:val="003659F0"/>
    <w:rsid w:val="00365B45"/>
    <w:rsid w:val="00366361"/>
    <w:rsid w:val="003677AF"/>
    <w:rsid w:val="00367A9C"/>
    <w:rsid w:val="00367D6C"/>
    <w:rsid w:val="00370E47"/>
    <w:rsid w:val="003712A2"/>
    <w:rsid w:val="00371459"/>
    <w:rsid w:val="00371986"/>
    <w:rsid w:val="00371D1C"/>
    <w:rsid w:val="00371F69"/>
    <w:rsid w:val="00372527"/>
    <w:rsid w:val="00372606"/>
    <w:rsid w:val="00372D53"/>
    <w:rsid w:val="00372D7D"/>
    <w:rsid w:val="00372DFD"/>
    <w:rsid w:val="00373954"/>
    <w:rsid w:val="00373C38"/>
    <w:rsid w:val="00374159"/>
    <w:rsid w:val="003742AC"/>
    <w:rsid w:val="0037433A"/>
    <w:rsid w:val="003747E2"/>
    <w:rsid w:val="00374C2B"/>
    <w:rsid w:val="00374E5A"/>
    <w:rsid w:val="003760C2"/>
    <w:rsid w:val="0037684F"/>
    <w:rsid w:val="00377128"/>
    <w:rsid w:val="0037739D"/>
    <w:rsid w:val="00377CAC"/>
    <w:rsid w:val="00377CE1"/>
    <w:rsid w:val="0038035F"/>
    <w:rsid w:val="003806E8"/>
    <w:rsid w:val="003807A4"/>
    <w:rsid w:val="00381182"/>
    <w:rsid w:val="003818F4"/>
    <w:rsid w:val="00381B9E"/>
    <w:rsid w:val="00381D23"/>
    <w:rsid w:val="003820ED"/>
    <w:rsid w:val="00382508"/>
    <w:rsid w:val="00383263"/>
    <w:rsid w:val="00383969"/>
    <w:rsid w:val="0038398F"/>
    <w:rsid w:val="00383F71"/>
    <w:rsid w:val="003846A2"/>
    <w:rsid w:val="00384738"/>
    <w:rsid w:val="00384B74"/>
    <w:rsid w:val="00384D60"/>
    <w:rsid w:val="00384DAE"/>
    <w:rsid w:val="003852C6"/>
    <w:rsid w:val="00385962"/>
    <w:rsid w:val="0038598B"/>
    <w:rsid w:val="00385AE9"/>
    <w:rsid w:val="00385BF0"/>
    <w:rsid w:val="0038663F"/>
    <w:rsid w:val="003867EC"/>
    <w:rsid w:val="00386997"/>
    <w:rsid w:val="00386C35"/>
    <w:rsid w:val="00386C6B"/>
    <w:rsid w:val="00386FE5"/>
    <w:rsid w:val="003872D4"/>
    <w:rsid w:val="003873AA"/>
    <w:rsid w:val="003875A4"/>
    <w:rsid w:val="003902F7"/>
    <w:rsid w:val="00390972"/>
    <w:rsid w:val="00390A80"/>
    <w:rsid w:val="00390FC5"/>
    <w:rsid w:val="003916B9"/>
    <w:rsid w:val="00391E75"/>
    <w:rsid w:val="00391FE7"/>
    <w:rsid w:val="00392313"/>
    <w:rsid w:val="003929DE"/>
    <w:rsid w:val="00392E23"/>
    <w:rsid w:val="00392F82"/>
    <w:rsid w:val="00393320"/>
    <w:rsid w:val="0039338F"/>
    <w:rsid w:val="003936EF"/>
    <w:rsid w:val="003938BD"/>
    <w:rsid w:val="0039393A"/>
    <w:rsid w:val="003939FF"/>
    <w:rsid w:val="00393A05"/>
    <w:rsid w:val="00393D16"/>
    <w:rsid w:val="00394222"/>
    <w:rsid w:val="003945AD"/>
    <w:rsid w:val="00394F2F"/>
    <w:rsid w:val="00394FAB"/>
    <w:rsid w:val="00395D7F"/>
    <w:rsid w:val="0039624B"/>
    <w:rsid w:val="003962BC"/>
    <w:rsid w:val="00396983"/>
    <w:rsid w:val="00397290"/>
    <w:rsid w:val="00397428"/>
    <w:rsid w:val="00397AF8"/>
    <w:rsid w:val="00397D80"/>
    <w:rsid w:val="00397E31"/>
    <w:rsid w:val="003A0220"/>
    <w:rsid w:val="003A0F49"/>
    <w:rsid w:val="003A204A"/>
    <w:rsid w:val="003A2223"/>
    <w:rsid w:val="003A274A"/>
    <w:rsid w:val="003A2A0F"/>
    <w:rsid w:val="003A3487"/>
    <w:rsid w:val="003A3C90"/>
    <w:rsid w:val="003A3EB5"/>
    <w:rsid w:val="003A45A1"/>
    <w:rsid w:val="003A47BD"/>
    <w:rsid w:val="003A4E66"/>
    <w:rsid w:val="003A5238"/>
    <w:rsid w:val="003A5244"/>
    <w:rsid w:val="003A5B0A"/>
    <w:rsid w:val="003A5B46"/>
    <w:rsid w:val="003A6BAC"/>
    <w:rsid w:val="003A6D71"/>
    <w:rsid w:val="003A70A4"/>
    <w:rsid w:val="003A70A7"/>
    <w:rsid w:val="003A72A8"/>
    <w:rsid w:val="003A79A3"/>
    <w:rsid w:val="003A7EF3"/>
    <w:rsid w:val="003A7F9E"/>
    <w:rsid w:val="003A7FB8"/>
    <w:rsid w:val="003B07B3"/>
    <w:rsid w:val="003B10B0"/>
    <w:rsid w:val="003B1412"/>
    <w:rsid w:val="003B159C"/>
    <w:rsid w:val="003B16AF"/>
    <w:rsid w:val="003B1AC3"/>
    <w:rsid w:val="003B1B8A"/>
    <w:rsid w:val="003B1E91"/>
    <w:rsid w:val="003B298F"/>
    <w:rsid w:val="003B2E5E"/>
    <w:rsid w:val="003B2F0E"/>
    <w:rsid w:val="003B33B2"/>
    <w:rsid w:val="003B369F"/>
    <w:rsid w:val="003B36A3"/>
    <w:rsid w:val="003B3C40"/>
    <w:rsid w:val="003B411A"/>
    <w:rsid w:val="003B4181"/>
    <w:rsid w:val="003B49E2"/>
    <w:rsid w:val="003B4DFA"/>
    <w:rsid w:val="003B5792"/>
    <w:rsid w:val="003B64BB"/>
    <w:rsid w:val="003B6571"/>
    <w:rsid w:val="003B6817"/>
    <w:rsid w:val="003B686D"/>
    <w:rsid w:val="003B6D2C"/>
    <w:rsid w:val="003B6E0C"/>
    <w:rsid w:val="003B6FDC"/>
    <w:rsid w:val="003B7431"/>
    <w:rsid w:val="003B7B83"/>
    <w:rsid w:val="003B7EA7"/>
    <w:rsid w:val="003B7EF5"/>
    <w:rsid w:val="003B7FE5"/>
    <w:rsid w:val="003C017E"/>
    <w:rsid w:val="003C0D6F"/>
    <w:rsid w:val="003C0F5C"/>
    <w:rsid w:val="003C1052"/>
    <w:rsid w:val="003C11C8"/>
    <w:rsid w:val="003C1742"/>
    <w:rsid w:val="003C199C"/>
    <w:rsid w:val="003C1AF5"/>
    <w:rsid w:val="003C2702"/>
    <w:rsid w:val="003C446B"/>
    <w:rsid w:val="003C4A03"/>
    <w:rsid w:val="003C4AED"/>
    <w:rsid w:val="003C4B46"/>
    <w:rsid w:val="003C52CA"/>
    <w:rsid w:val="003C5E47"/>
    <w:rsid w:val="003C6477"/>
    <w:rsid w:val="003C7587"/>
    <w:rsid w:val="003C7806"/>
    <w:rsid w:val="003C7D18"/>
    <w:rsid w:val="003D087F"/>
    <w:rsid w:val="003D09DF"/>
    <w:rsid w:val="003D0C30"/>
    <w:rsid w:val="003D109F"/>
    <w:rsid w:val="003D137A"/>
    <w:rsid w:val="003D1DCA"/>
    <w:rsid w:val="003D1F9C"/>
    <w:rsid w:val="003D2346"/>
    <w:rsid w:val="003D2478"/>
    <w:rsid w:val="003D25ED"/>
    <w:rsid w:val="003D2947"/>
    <w:rsid w:val="003D2C49"/>
    <w:rsid w:val="003D330D"/>
    <w:rsid w:val="003D3B22"/>
    <w:rsid w:val="003D3C45"/>
    <w:rsid w:val="003D3F4E"/>
    <w:rsid w:val="003D4293"/>
    <w:rsid w:val="003D568E"/>
    <w:rsid w:val="003D572B"/>
    <w:rsid w:val="003D5797"/>
    <w:rsid w:val="003D5B1F"/>
    <w:rsid w:val="003D5BE8"/>
    <w:rsid w:val="003D6977"/>
    <w:rsid w:val="003D6F51"/>
    <w:rsid w:val="003D702D"/>
    <w:rsid w:val="003D706C"/>
    <w:rsid w:val="003D763A"/>
    <w:rsid w:val="003D7AB2"/>
    <w:rsid w:val="003D7AE5"/>
    <w:rsid w:val="003D7B3B"/>
    <w:rsid w:val="003D7B5F"/>
    <w:rsid w:val="003D7ED7"/>
    <w:rsid w:val="003E0F0D"/>
    <w:rsid w:val="003E1211"/>
    <w:rsid w:val="003E123D"/>
    <w:rsid w:val="003E1381"/>
    <w:rsid w:val="003E15FA"/>
    <w:rsid w:val="003E168D"/>
    <w:rsid w:val="003E1940"/>
    <w:rsid w:val="003E1ADF"/>
    <w:rsid w:val="003E1E55"/>
    <w:rsid w:val="003E2135"/>
    <w:rsid w:val="003E2CB1"/>
    <w:rsid w:val="003E384A"/>
    <w:rsid w:val="003E3939"/>
    <w:rsid w:val="003E3959"/>
    <w:rsid w:val="003E4715"/>
    <w:rsid w:val="003E4765"/>
    <w:rsid w:val="003E4992"/>
    <w:rsid w:val="003E516E"/>
    <w:rsid w:val="003E55E4"/>
    <w:rsid w:val="003E7166"/>
    <w:rsid w:val="003E74E3"/>
    <w:rsid w:val="003E791E"/>
    <w:rsid w:val="003F0256"/>
    <w:rsid w:val="003F0323"/>
    <w:rsid w:val="003F05C7"/>
    <w:rsid w:val="003F0994"/>
    <w:rsid w:val="003F138D"/>
    <w:rsid w:val="003F198C"/>
    <w:rsid w:val="003F1AC4"/>
    <w:rsid w:val="003F1C8C"/>
    <w:rsid w:val="003F1D9A"/>
    <w:rsid w:val="003F2055"/>
    <w:rsid w:val="003F2135"/>
    <w:rsid w:val="003F2168"/>
    <w:rsid w:val="003F24BF"/>
    <w:rsid w:val="003F256A"/>
    <w:rsid w:val="003F29C8"/>
    <w:rsid w:val="003F2CD4"/>
    <w:rsid w:val="003F2D78"/>
    <w:rsid w:val="003F353E"/>
    <w:rsid w:val="003F39C4"/>
    <w:rsid w:val="003F4108"/>
    <w:rsid w:val="003F44E1"/>
    <w:rsid w:val="003F44EE"/>
    <w:rsid w:val="003F46F7"/>
    <w:rsid w:val="003F53EE"/>
    <w:rsid w:val="003F55E0"/>
    <w:rsid w:val="003F5691"/>
    <w:rsid w:val="003F58DC"/>
    <w:rsid w:val="003F668F"/>
    <w:rsid w:val="003F6718"/>
    <w:rsid w:val="003F6BBE"/>
    <w:rsid w:val="003F7375"/>
    <w:rsid w:val="003F7809"/>
    <w:rsid w:val="004000E8"/>
    <w:rsid w:val="00400385"/>
    <w:rsid w:val="00400963"/>
    <w:rsid w:val="004009A2"/>
    <w:rsid w:val="00400A7D"/>
    <w:rsid w:val="0040112D"/>
    <w:rsid w:val="0040132F"/>
    <w:rsid w:val="00401722"/>
    <w:rsid w:val="004019BE"/>
    <w:rsid w:val="00401B86"/>
    <w:rsid w:val="00401BE2"/>
    <w:rsid w:val="00401D23"/>
    <w:rsid w:val="00402C40"/>
    <w:rsid w:val="00402C4D"/>
    <w:rsid w:val="00402E2B"/>
    <w:rsid w:val="00402E3E"/>
    <w:rsid w:val="00402F9D"/>
    <w:rsid w:val="00403454"/>
    <w:rsid w:val="004036F2"/>
    <w:rsid w:val="00404007"/>
    <w:rsid w:val="004044B6"/>
    <w:rsid w:val="00404943"/>
    <w:rsid w:val="00404F66"/>
    <w:rsid w:val="00405027"/>
    <w:rsid w:val="0040512B"/>
    <w:rsid w:val="0040521C"/>
    <w:rsid w:val="00405CA5"/>
    <w:rsid w:val="00405E3D"/>
    <w:rsid w:val="00405FF1"/>
    <w:rsid w:val="004062B1"/>
    <w:rsid w:val="004063D5"/>
    <w:rsid w:val="00406B3C"/>
    <w:rsid w:val="00406EE1"/>
    <w:rsid w:val="004073E6"/>
    <w:rsid w:val="00407425"/>
    <w:rsid w:val="004075B9"/>
    <w:rsid w:val="004075DD"/>
    <w:rsid w:val="00407B2B"/>
    <w:rsid w:val="00407CD3"/>
    <w:rsid w:val="00410134"/>
    <w:rsid w:val="0041059B"/>
    <w:rsid w:val="00410B72"/>
    <w:rsid w:val="00410EFB"/>
    <w:rsid w:val="00410F18"/>
    <w:rsid w:val="00410FA8"/>
    <w:rsid w:val="00411342"/>
    <w:rsid w:val="00411723"/>
    <w:rsid w:val="00411781"/>
    <w:rsid w:val="00412152"/>
    <w:rsid w:val="004125BF"/>
    <w:rsid w:val="0041263E"/>
    <w:rsid w:val="00412A53"/>
    <w:rsid w:val="00412C33"/>
    <w:rsid w:val="004132CB"/>
    <w:rsid w:val="004135F6"/>
    <w:rsid w:val="00413AAC"/>
    <w:rsid w:val="00413E92"/>
    <w:rsid w:val="00413F9A"/>
    <w:rsid w:val="00415498"/>
    <w:rsid w:val="004155DA"/>
    <w:rsid w:val="00416A5F"/>
    <w:rsid w:val="00416C0C"/>
    <w:rsid w:val="00416E63"/>
    <w:rsid w:val="00417115"/>
    <w:rsid w:val="00417144"/>
    <w:rsid w:val="004171D8"/>
    <w:rsid w:val="004173C3"/>
    <w:rsid w:val="00417415"/>
    <w:rsid w:val="0041770F"/>
    <w:rsid w:val="00420255"/>
    <w:rsid w:val="00420397"/>
    <w:rsid w:val="004208C0"/>
    <w:rsid w:val="00420A1E"/>
    <w:rsid w:val="00420DCC"/>
    <w:rsid w:val="00421105"/>
    <w:rsid w:val="004212EC"/>
    <w:rsid w:val="00421981"/>
    <w:rsid w:val="00421A46"/>
    <w:rsid w:val="00421FD7"/>
    <w:rsid w:val="004221AD"/>
    <w:rsid w:val="00422238"/>
    <w:rsid w:val="0042236E"/>
    <w:rsid w:val="00422AA4"/>
    <w:rsid w:val="00422BC5"/>
    <w:rsid w:val="00422CD3"/>
    <w:rsid w:val="00422F29"/>
    <w:rsid w:val="00423685"/>
    <w:rsid w:val="00423EE3"/>
    <w:rsid w:val="004242F4"/>
    <w:rsid w:val="004246B5"/>
    <w:rsid w:val="0042477E"/>
    <w:rsid w:val="00424ADC"/>
    <w:rsid w:val="00424E7B"/>
    <w:rsid w:val="004252E1"/>
    <w:rsid w:val="00425591"/>
    <w:rsid w:val="00427248"/>
    <w:rsid w:val="00427F26"/>
    <w:rsid w:val="00427F51"/>
    <w:rsid w:val="0043067C"/>
    <w:rsid w:val="004306A0"/>
    <w:rsid w:val="0043082C"/>
    <w:rsid w:val="00430968"/>
    <w:rsid w:val="00430D3E"/>
    <w:rsid w:val="004312CC"/>
    <w:rsid w:val="00431861"/>
    <w:rsid w:val="004318EE"/>
    <w:rsid w:val="00431A0C"/>
    <w:rsid w:val="00433599"/>
    <w:rsid w:val="0043371D"/>
    <w:rsid w:val="00433A4A"/>
    <w:rsid w:val="00434009"/>
    <w:rsid w:val="00434402"/>
    <w:rsid w:val="00434483"/>
    <w:rsid w:val="00434575"/>
    <w:rsid w:val="00435018"/>
    <w:rsid w:val="00435859"/>
    <w:rsid w:val="00435E39"/>
    <w:rsid w:val="0043616D"/>
    <w:rsid w:val="00436421"/>
    <w:rsid w:val="00436547"/>
    <w:rsid w:val="0043657E"/>
    <w:rsid w:val="00437447"/>
    <w:rsid w:val="004375A3"/>
    <w:rsid w:val="00437BFB"/>
    <w:rsid w:val="00440267"/>
    <w:rsid w:val="00440576"/>
    <w:rsid w:val="00441495"/>
    <w:rsid w:val="004415FF"/>
    <w:rsid w:val="00441A92"/>
    <w:rsid w:val="00442386"/>
    <w:rsid w:val="004429F4"/>
    <w:rsid w:val="00442D34"/>
    <w:rsid w:val="00442ED9"/>
    <w:rsid w:val="004431DC"/>
    <w:rsid w:val="004433F5"/>
    <w:rsid w:val="00443455"/>
    <w:rsid w:val="00443508"/>
    <w:rsid w:val="0044357A"/>
    <w:rsid w:val="00443D8F"/>
    <w:rsid w:val="00444892"/>
    <w:rsid w:val="00444F56"/>
    <w:rsid w:val="00445061"/>
    <w:rsid w:val="0044580C"/>
    <w:rsid w:val="00445B66"/>
    <w:rsid w:val="00446040"/>
    <w:rsid w:val="00446488"/>
    <w:rsid w:val="0044649F"/>
    <w:rsid w:val="004464D7"/>
    <w:rsid w:val="00446A79"/>
    <w:rsid w:val="00447061"/>
    <w:rsid w:val="004471BF"/>
    <w:rsid w:val="00447683"/>
    <w:rsid w:val="004477E4"/>
    <w:rsid w:val="00447D2B"/>
    <w:rsid w:val="0045001D"/>
    <w:rsid w:val="004508E8"/>
    <w:rsid w:val="00450CD0"/>
    <w:rsid w:val="0045138A"/>
    <w:rsid w:val="00451620"/>
    <w:rsid w:val="0045162E"/>
    <w:rsid w:val="004517AA"/>
    <w:rsid w:val="00452047"/>
    <w:rsid w:val="0045259C"/>
    <w:rsid w:val="00452832"/>
    <w:rsid w:val="00452958"/>
    <w:rsid w:val="00452CAC"/>
    <w:rsid w:val="004531C7"/>
    <w:rsid w:val="0045336A"/>
    <w:rsid w:val="004543BC"/>
    <w:rsid w:val="00455086"/>
    <w:rsid w:val="0045532E"/>
    <w:rsid w:val="00455348"/>
    <w:rsid w:val="00455739"/>
    <w:rsid w:val="0045585D"/>
    <w:rsid w:val="00455944"/>
    <w:rsid w:val="00455B54"/>
    <w:rsid w:val="00455BBC"/>
    <w:rsid w:val="004565B0"/>
    <w:rsid w:val="0045700B"/>
    <w:rsid w:val="0045715F"/>
    <w:rsid w:val="00457290"/>
    <w:rsid w:val="00457358"/>
    <w:rsid w:val="00457565"/>
    <w:rsid w:val="0045767F"/>
    <w:rsid w:val="00457B71"/>
    <w:rsid w:val="00457EDA"/>
    <w:rsid w:val="00457F14"/>
    <w:rsid w:val="00460279"/>
    <w:rsid w:val="004602A1"/>
    <w:rsid w:val="00460F9E"/>
    <w:rsid w:val="00460FE7"/>
    <w:rsid w:val="00462938"/>
    <w:rsid w:val="00462DE8"/>
    <w:rsid w:val="004638ED"/>
    <w:rsid w:val="00464955"/>
    <w:rsid w:val="00464EB9"/>
    <w:rsid w:val="004661E1"/>
    <w:rsid w:val="00466411"/>
    <w:rsid w:val="0046687A"/>
    <w:rsid w:val="004669E2"/>
    <w:rsid w:val="00466A35"/>
    <w:rsid w:val="00467415"/>
    <w:rsid w:val="00467D19"/>
    <w:rsid w:val="00470C31"/>
    <w:rsid w:val="00470C85"/>
    <w:rsid w:val="00471413"/>
    <w:rsid w:val="00471DE0"/>
    <w:rsid w:val="00472FF4"/>
    <w:rsid w:val="004734D0"/>
    <w:rsid w:val="004736DE"/>
    <w:rsid w:val="00474CD4"/>
    <w:rsid w:val="00474E72"/>
    <w:rsid w:val="004754B9"/>
    <w:rsid w:val="0047556B"/>
    <w:rsid w:val="00475614"/>
    <w:rsid w:val="0047561A"/>
    <w:rsid w:val="004757AE"/>
    <w:rsid w:val="004759C9"/>
    <w:rsid w:val="00475C3D"/>
    <w:rsid w:val="00475F4A"/>
    <w:rsid w:val="0047666D"/>
    <w:rsid w:val="00476EDB"/>
    <w:rsid w:val="0047721A"/>
    <w:rsid w:val="00477768"/>
    <w:rsid w:val="0047779A"/>
    <w:rsid w:val="00477A1E"/>
    <w:rsid w:val="00477A31"/>
    <w:rsid w:val="00477BDD"/>
    <w:rsid w:val="00477D96"/>
    <w:rsid w:val="00480655"/>
    <w:rsid w:val="00480EE1"/>
    <w:rsid w:val="004811A8"/>
    <w:rsid w:val="004812D6"/>
    <w:rsid w:val="00481C1A"/>
    <w:rsid w:val="004828D4"/>
    <w:rsid w:val="00483DDE"/>
    <w:rsid w:val="00484D81"/>
    <w:rsid w:val="0048638B"/>
    <w:rsid w:val="004865FD"/>
    <w:rsid w:val="0048685C"/>
    <w:rsid w:val="00487D85"/>
    <w:rsid w:val="00487E60"/>
    <w:rsid w:val="00487EA7"/>
    <w:rsid w:val="004909CE"/>
    <w:rsid w:val="00490AF1"/>
    <w:rsid w:val="0049169F"/>
    <w:rsid w:val="00491F2F"/>
    <w:rsid w:val="00492BC5"/>
    <w:rsid w:val="00493182"/>
    <w:rsid w:val="0049351E"/>
    <w:rsid w:val="00494268"/>
    <w:rsid w:val="00494289"/>
    <w:rsid w:val="004945D0"/>
    <w:rsid w:val="004947D8"/>
    <w:rsid w:val="004951BD"/>
    <w:rsid w:val="0049526A"/>
    <w:rsid w:val="004964F1"/>
    <w:rsid w:val="0049690B"/>
    <w:rsid w:val="00496AAA"/>
    <w:rsid w:val="00496AC5"/>
    <w:rsid w:val="00496D87"/>
    <w:rsid w:val="004A0445"/>
    <w:rsid w:val="004A07CF"/>
    <w:rsid w:val="004A0A5B"/>
    <w:rsid w:val="004A0A87"/>
    <w:rsid w:val="004A16BC"/>
    <w:rsid w:val="004A198A"/>
    <w:rsid w:val="004A1F40"/>
    <w:rsid w:val="004A2467"/>
    <w:rsid w:val="004A259F"/>
    <w:rsid w:val="004A2B94"/>
    <w:rsid w:val="004A39C0"/>
    <w:rsid w:val="004A3C7D"/>
    <w:rsid w:val="004A4422"/>
    <w:rsid w:val="004A46D3"/>
    <w:rsid w:val="004A48E0"/>
    <w:rsid w:val="004A4BBB"/>
    <w:rsid w:val="004A5031"/>
    <w:rsid w:val="004A5241"/>
    <w:rsid w:val="004A52D3"/>
    <w:rsid w:val="004A57DB"/>
    <w:rsid w:val="004A594F"/>
    <w:rsid w:val="004A685A"/>
    <w:rsid w:val="004A7097"/>
    <w:rsid w:val="004A71DE"/>
    <w:rsid w:val="004A7538"/>
    <w:rsid w:val="004A7662"/>
    <w:rsid w:val="004A779A"/>
    <w:rsid w:val="004A78F1"/>
    <w:rsid w:val="004A7C2B"/>
    <w:rsid w:val="004B0110"/>
    <w:rsid w:val="004B017D"/>
    <w:rsid w:val="004B02A4"/>
    <w:rsid w:val="004B0D61"/>
    <w:rsid w:val="004B1D6B"/>
    <w:rsid w:val="004B1D83"/>
    <w:rsid w:val="004B235B"/>
    <w:rsid w:val="004B23A5"/>
    <w:rsid w:val="004B27F2"/>
    <w:rsid w:val="004B2889"/>
    <w:rsid w:val="004B2C3B"/>
    <w:rsid w:val="004B2EDF"/>
    <w:rsid w:val="004B3699"/>
    <w:rsid w:val="004B3DE5"/>
    <w:rsid w:val="004B4336"/>
    <w:rsid w:val="004B442D"/>
    <w:rsid w:val="004B442F"/>
    <w:rsid w:val="004B4812"/>
    <w:rsid w:val="004B49A7"/>
    <w:rsid w:val="004B57A4"/>
    <w:rsid w:val="004B5907"/>
    <w:rsid w:val="004B6B0E"/>
    <w:rsid w:val="004B6F6A"/>
    <w:rsid w:val="004B7838"/>
    <w:rsid w:val="004B7AFF"/>
    <w:rsid w:val="004B7C0C"/>
    <w:rsid w:val="004C02EF"/>
    <w:rsid w:val="004C0BC4"/>
    <w:rsid w:val="004C1122"/>
    <w:rsid w:val="004C126E"/>
    <w:rsid w:val="004C1743"/>
    <w:rsid w:val="004C1F77"/>
    <w:rsid w:val="004C270C"/>
    <w:rsid w:val="004C32F2"/>
    <w:rsid w:val="004C3898"/>
    <w:rsid w:val="004C3E9D"/>
    <w:rsid w:val="004C47E2"/>
    <w:rsid w:val="004C490F"/>
    <w:rsid w:val="004C52A6"/>
    <w:rsid w:val="004C5942"/>
    <w:rsid w:val="004C69A5"/>
    <w:rsid w:val="004C6C24"/>
    <w:rsid w:val="004C7381"/>
    <w:rsid w:val="004C759A"/>
    <w:rsid w:val="004C7925"/>
    <w:rsid w:val="004C7C5D"/>
    <w:rsid w:val="004D05C4"/>
    <w:rsid w:val="004D0654"/>
    <w:rsid w:val="004D0937"/>
    <w:rsid w:val="004D0ADF"/>
    <w:rsid w:val="004D0CD6"/>
    <w:rsid w:val="004D0E58"/>
    <w:rsid w:val="004D0F69"/>
    <w:rsid w:val="004D184A"/>
    <w:rsid w:val="004D25FF"/>
    <w:rsid w:val="004D3353"/>
    <w:rsid w:val="004D36B1"/>
    <w:rsid w:val="004D3813"/>
    <w:rsid w:val="004D5B62"/>
    <w:rsid w:val="004D5CD9"/>
    <w:rsid w:val="004D5E21"/>
    <w:rsid w:val="004D66FD"/>
    <w:rsid w:val="004D68A9"/>
    <w:rsid w:val="004D6F89"/>
    <w:rsid w:val="004D71A3"/>
    <w:rsid w:val="004D71F0"/>
    <w:rsid w:val="004D770E"/>
    <w:rsid w:val="004D7C4E"/>
    <w:rsid w:val="004D7EBD"/>
    <w:rsid w:val="004D7F85"/>
    <w:rsid w:val="004E0079"/>
    <w:rsid w:val="004E09AF"/>
    <w:rsid w:val="004E0E93"/>
    <w:rsid w:val="004E0F0A"/>
    <w:rsid w:val="004E124D"/>
    <w:rsid w:val="004E184D"/>
    <w:rsid w:val="004E18EB"/>
    <w:rsid w:val="004E1B77"/>
    <w:rsid w:val="004E2680"/>
    <w:rsid w:val="004E28F9"/>
    <w:rsid w:val="004E30A7"/>
    <w:rsid w:val="004E3134"/>
    <w:rsid w:val="004E38CA"/>
    <w:rsid w:val="004E3AC8"/>
    <w:rsid w:val="004E4391"/>
    <w:rsid w:val="004E462E"/>
    <w:rsid w:val="004E4AEA"/>
    <w:rsid w:val="004E4D32"/>
    <w:rsid w:val="004E56DC"/>
    <w:rsid w:val="004E5879"/>
    <w:rsid w:val="004E6194"/>
    <w:rsid w:val="004E6775"/>
    <w:rsid w:val="004E69D3"/>
    <w:rsid w:val="004E69ED"/>
    <w:rsid w:val="004E6E72"/>
    <w:rsid w:val="004E76F4"/>
    <w:rsid w:val="004E7749"/>
    <w:rsid w:val="004E7D28"/>
    <w:rsid w:val="004E7FE3"/>
    <w:rsid w:val="004F0686"/>
    <w:rsid w:val="004F0872"/>
    <w:rsid w:val="004F0B4E"/>
    <w:rsid w:val="004F0B6C"/>
    <w:rsid w:val="004F151C"/>
    <w:rsid w:val="004F1A79"/>
    <w:rsid w:val="004F1A80"/>
    <w:rsid w:val="004F1AD4"/>
    <w:rsid w:val="004F2078"/>
    <w:rsid w:val="004F2DB8"/>
    <w:rsid w:val="004F3126"/>
    <w:rsid w:val="004F3146"/>
    <w:rsid w:val="004F49C6"/>
    <w:rsid w:val="004F4B61"/>
    <w:rsid w:val="004F4DA3"/>
    <w:rsid w:val="004F53B5"/>
    <w:rsid w:val="004F550A"/>
    <w:rsid w:val="004F5B4E"/>
    <w:rsid w:val="004F5E33"/>
    <w:rsid w:val="004F60A3"/>
    <w:rsid w:val="004F63CC"/>
    <w:rsid w:val="004F6511"/>
    <w:rsid w:val="004F69F3"/>
    <w:rsid w:val="004F6B5C"/>
    <w:rsid w:val="004F6D51"/>
    <w:rsid w:val="004F715E"/>
    <w:rsid w:val="005007C5"/>
    <w:rsid w:val="00500F1F"/>
    <w:rsid w:val="005016C1"/>
    <w:rsid w:val="005018A9"/>
    <w:rsid w:val="00502245"/>
    <w:rsid w:val="005028F3"/>
    <w:rsid w:val="005028FA"/>
    <w:rsid w:val="00502A19"/>
    <w:rsid w:val="00502ADB"/>
    <w:rsid w:val="00502D9F"/>
    <w:rsid w:val="00502EF9"/>
    <w:rsid w:val="00503DE1"/>
    <w:rsid w:val="005040B2"/>
    <w:rsid w:val="005042AB"/>
    <w:rsid w:val="00504580"/>
    <w:rsid w:val="005049E1"/>
    <w:rsid w:val="00504A13"/>
    <w:rsid w:val="00504EF9"/>
    <w:rsid w:val="00505030"/>
    <w:rsid w:val="00505C92"/>
    <w:rsid w:val="00505E97"/>
    <w:rsid w:val="00506557"/>
    <w:rsid w:val="0050677A"/>
    <w:rsid w:val="00506E06"/>
    <w:rsid w:val="00507069"/>
    <w:rsid w:val="00507792"/>
    <w:rsid w:val="00507A06"/>
    <w:rsid w:val="005100F6"/>
    <w:rsid w:val="005108D8"/>
    <w:rsid w:val="005109C8"/>
    <w:rsid w:val="00510D7E"/>
    <w:rsid w:val="005116F9"/>
    <w:rsid w:val="00511BBA"/>
    <w:rsid w:val="00511D0F"/>
    <w:rsid w:val="005125FD"/>
    <w:rsid w:val="0051261B"/>
    <w:rsid w:val="005127FE"/>
    <w:rsid w:val="00513A4D"/>
    <w:rsid w:val="00514671"/>
    <w:rsid w:val="005153A7"/>
    <w:rsid w:val="00515424"/>
    <w:rsid w:val="00515DCB"/>
    <w:rsid w:val="00516107"/>
    <w:rsid w:val="005163DF"/>
    <w:rsid w:val="00516766"/>
    <w:rsid w:val="00516D60"/>
    <w:rsid w:val="005170EB"/>
    <w:rsid w:val="0051747F"/>
    <w:rsid w:val="00517C2A"/>
    <w:rsid w:val="00517CC7"/>
    <w:rsid w:val="00517EC1"/>
    <w:rsid w:val="0052017E"/>
    <w:rsid w:val="005204D0"/>
    <w:rsid w:val="005206B9"/>
    <w:rsid w:val="005208D2"/>
    <w:rsid w:val="00520BFC"/>
    <w:rsid w:val="00521035"/>
    <w:rsid w:val="005219CF"/>
    <w:rsid w:val="00521D10"/>
    <w:rsid w:val="00521D16"/>
    <w:rsid w:val="00522522"/>
    <w:rsid w:val="005229DE"/>
    <w:rsid w:val="00522B02"/>
    <w:rsid w:val="00522D3A"/>
    <w:rsid w:val="005236D7"/>
    <w:rsid w:val="005239AD"/>
    <w:rsid w:val="00525815"/>
    <w:rsid w:val="00525AD2"/>
    <w:rsid w:val="00525BDE"/>
    <w:rsid w:val="0052619D"/>
    <w:rsid w:val="00526A12"/>
    <w:rsid w:val="00526E2B"/>
    <w:rsid w:val="0053013C"/>
    <w:rsid w:val="00530CDB"/>
    <w:rsid w:val="00531243"/>
    <w:rsid w:val="00531DB7"/>
    <w:rsid w:val="00531EA3"/>
    <w:rsid w:val="005326E3"/>
    <w:rsid w:val="00532842"/>
    <w:rsid w:val="00532B3E"/>
    <w:rsid w:val="00533617"/>
    <w:rsid w:val="005339BC"/>
    <w:rsid w:val="00533B23"/>
    <w:rsid w:val="00533C2E"/>
    <w:rsid w:val="00533DF6"/>
    <w:rsid w:val="00533E9A"/>
    <w:rsid w:val="00534737"/>
    <w:rsid w:val="00534AA6"/>
    <w:rsid w:val="00534B59"/>
    <w:rsid w:val="00534CC4"/>
    <w:rsid w:val="00534D53"/>
    <w:rsid w:val="00534DBA"/>
    <w:rsid w:val="00534DC1"/>
    <w:rsid w:val="005353B6"/>
    <w:rsid w:val="00535648"/>
    <w:rsid w:val="00536277"/>
    <w:rsid w:val="00536759"/>
    <w:rsid w:val="0053719F"/>
    <w:rsid w:val="00537257"/>
    <w:rsid w:val="00537AE4"/>
    <w:rsid w:val="00537C62"/>
    <w:rsid w:val="00540E95"/>
    <w:rsid w:val="005411A3"/>
    <w:rsid w:val="0054163E"/>
    <w:rsid w:val="00541B28"/>
    <w:rsid w:val="00541E48"/>
    <w:rsid w:val="00541EF3"/>
    <w:rsid w:val="00542179"/>
    <w:rsid w:val="00543B05"/>
    <w:rsid w:val="00543B9A"/>
    <w:rsid w:val="00543E14"/>
    <w:rsid w:val="00543E42"/>
    <w:rsid w:val="00543F6B"/>
    <w:rsid w:val="0054486C"/>
    <w:rsid w:val="005449F8"/>
    <w:rsid w:val="00544A39"/>
    <w:rsid w:val="00545CE2"/>
    <w:rsid w:val="00545D29"/>
    <w:rsid w:val="00545D93"/>
    <w:rsid w:val="00545EDE"/>
    <w:rsid w:val="00546043"/>
    <w:rsid w:val="00546970"/>
    <w:rsid w:val="00546D4D"/>
    <w:rsid w:val="005471B9"/>
    <w:rsid w:val="0054759B"/>
    <w:rsid w:val="00550876"/>
    <w:rsid w:val="00551564"/>
    <w:rsid w:val="005515AF"/>
    <w:rsid w:val="00551D7D"/>
    <w:rsid w:val="005520B1"/>
    <w:rsid w:val="005524CB"/>
    <w:rsid w:val="0055252A"/>
    <w:rsid w:val="00553DBF"/>
    <w:rsid w:val="005540FF"/>
    <w:rsid w:val="005542C6"/>
    <w:rsid w:val="00554E19"/>
    <w:rsid w:val="00555203"/>
    <w:rsid w:val="00555A4D"/>
    <w:rsid w:val="0055687F"/>
    <w:rsid w:val="00556DED"/>
    <w:rsid w:val="00557354"/>
    <w:rsid w:val="00557456"/>
    <w:rsid w:val="005576C7"/>
    <w:rsid w:val="005577FA"/>
    <w:rsid w:val="0055792C"/>
    <w:rsid w:val="00557A9F"/>
    <w:rsid w:val="00557BDF"/>
    <w:rsid w:val="00560664"/>
    <w:rsid w:val="0056088D"/>
    <w:rsid w:val="00560E1A"/>
    <w:rsid w:val="00560FC9"/>
    <w:rsid w:val="005610BB"/>
    <w:rsid w:val="0056121F"/>
    <w:rsid w:val="005614A3"/>
    <w:rsid w:val="0056189A"/>
    <w:rsid w:val="00562E1D"/>
    <w:rsid w:val="005647DB"/>
    <w:rsid w:val="00564B6B"/>
    <w:rsid w:val="0056593C"/>
    <w:rsid w:val="00565E77"/>
    <w:rsid w:val="005667A5"/>
    <w:rsid w:val="00566D11"/>
    <w:rsid w:val="00567202"/>
    <w:rsid w:val="005674DD"/>
    <w:rsid w:val="00567656"/>
    <w:rsid w:val="00567BE0"/>
    <w:rsid w:val="0057047A"/>
    <w:rsid w:val="005707C6"/>
    <w:rsid w:val="00570CF6"/>
    <w:rsid w:val="00570FB4"/>
    <w:rsid w:val="0057112F"/>
    <w:rsid w:val="00571880"/>
    <w:rsid w:val="00571B31"/>
    <w:rsid w:val="00572440"/>
    <w:rsid w:val="00572505"/>
    <w:rsid w:val="00572CF4"/>
    <w:rsid w:val="005732F5"/>
    <w:rsid w:val="0057331C"/>
    <w:rsid w:val="00573345"/>
    <w:rsid w:val="005740A8"/>
    <w:rsid w:val="005742B3"/>
    <w:rsid w:val="0057449A"/>
    <w:rsid w:val="005744DF"/>
    <w:rsid w:val="00574ACE"/>
    <w:rsid w:val="00575869"/>
    <w:rsid w:val="00575977"/>
    <w:rsid w:val="00575DB5"/>
    <w:rsid w:val="00576791"/>
    <w:rsid w:val="00576CA3"/>
    <w:rsid w:val="00580040"/>
    <w:rsid w:val="00581226"/>
    <w:rsid w:val="00581720"/>
    <w:rsid w:val="005817A2"/>
    <w:rsid w:val="00581941"/>
    <w:rsid w:val="00582034"/>
    <w:rsid w:val="00582809"/>
    <w:rsid w:val="00582C45"/>
    <w:rsid w:val="00583002"/>
    <w:rsid w:val="00583440"/>
    <w:rsid w:val="005838A3"/>
    <w:rsid w:val="00583A77"/>
    <w:rsid w:val="00583F5D"/>
    <w:rsid w:val="00584243"/>
    <w:rsid w:val="005845C1"/>
    <w:rsid w:val="005849D5"/>
    <w:rsid w:val="005852FB"/>
    <w:rsid w:val="005858D1"/>
    <w:rsid w:val="0058595D"/>
    <w:rsid w:val="00585A80"/>
    <w:rsid w:val="00586AEF"/>
    <w:rsid w:val="00586C9D"/>
    <w:rsid w:val="0058703F"/>
    <w:rsid w:val="0058798C"/>
    <w:rsid w:val="00587A07"/>
    <w:rsid w:val="00587CA6"/>
    <w:rsid w:val="005900FA"/>
    <w:rsid w:val="005901D4"/>
    <w:rsid w:val="00590918"/>
    <w:rsid w:val="00590C0A"/>
    <w:rsid w:val="00590F84"/>
    <w:rsid w:val="005912AA"/>
    <w:rsid w:val="00591411"/>
    <w:rsid w:val="005915F4"/>
    <w:rsid w:val="00591670"/>
    <w:rsid w:val="005917C2"/>
    <w:rsid w:val="005922EB"/>
    <w:rsid w:val="0059242B"/>
    <w:rsid w:val="005925B9"/>
    <w:rsid w:val="00592C4A"/>
    <w:rsid w:val="005935A4"/>
    <w:rsid w:val="00593BFB"/>
    <w:rsid w:val="0059416C"/>
    <w:rsid w:val="005948C2"/>
    <w:rsid w:val="005954C4"/>
    <w:rsid w:val="00595DCA"/>
    <w:rsid w:val="00596561"/>
    <w:rsid w:val="0059773B"/>
    <w:rsid w:val="0059779B"/>
    <w:rsid w:val="00597E77"/>
    <w:rsid w:val="005A0E18"/>
    <w:rsid w:val="005A0E46"/>
    <w:rsid w:val="005A1AB1"/>
    <w:rsid w:val="005A1D32"/>
    <w:rsid w:val="005A209A"/>
    <w:rsid w:val="005A2459"/>
    <w:rsid w:val="005A2588"/>
    <w:rsid w:val="005A32F2"/>
    <w:rsid w:val="005A4028"/>
    <w:rsid w:val="005A4267"/>
    <w:rsid w:val="005A4681"/>
    <w:rsid w:val="005A46A9"/>
    <w:rsid w:val="005A562F"/>
    <w:rsid w:val="005A57FB"/>
    <w:rsid w:val="005A5AD2"/>
    <w:rsid w:val="005A5FB2"/>
    <w:rsid w:val="005A5FFE"/>
    <w:rsid w:val="005A662D"/>
    <w:rsid w:val="005A6BB6"/>
    <w:rsid w:val="005A6EAB"/>
    <w:rsid w:val="005A7A0E"/>
    <w:rsid w:val="005B0490"/>
    <w:rsid w:val="005B0687"/>
    <w:rsid w:val="005B0700"/>
    <w:rsid w:val="005B0A00"/>
    <w:rsid w:val="005B1409"/>
    <w:rsid w:val="005B1B46"/>
    <w:rsid w:val="005B1BF1"/>
    <w:rsid w:val="005B23D1"/>
    <w:rsid w:val="005B2970"/>
    <w:rsid w:val="005B3278"/>
    <w:rsid w:val="005B3381"/>
    <w:rsid w:val="005B35D7"/>
    <w:rsid w:val="005B3809"/>
    <w:rsid w:val="005B392A"/>
    <w:rsid w:val="005B3AA3"/>
    <w:rsid w:val="005B3ADD"/>
    <w:rsid w:val="005B3F1E"/>
    <w:rsid w:val="005B4615"/>
    <w:rsid w:val="005B4C92"/>
    <w:rsid w:val="005B5644"/>
    <w:rsid w:val="005B60E6"/>
    <w:rsid w:val="005B65A4"/>
    <w:rsid w:val="005B6662"/>
    <w:rsid w:val="005B6CD8"/>
    <w:rsid w:val="005B6F83"/>
    <w:rsid w:val="005B724B"/>
    <w:rsid w:val="005B7858"/>
    <w:rsid w:val="005C0190"/>
    <w:rsid w:val="005C06E7"/>
    <w:rsid w:val="005C0AD3"/>
    <w:rsid w:val="005C0DA8"/>
    <w:rsid w:val="005C136E"/>
    <w:rsid w:val="005C1498"/>
    <w:rsid w:val="005C168F"/>
    <w:rsid w:val="005C1D74"/>
    <w:rsid w:val="005C1FA3"/>
    <w:rsid w:val="005C2637"/>
    <w:rsid w:val="005C3781"/>
    <w:rsid w:val="005C3E17"/>
    <w:rsid w:val="005C43B8"/>
    <w:rsid w:val="005C445D"/>
    <w:rsid w:val="005C5167"/>
    <w:rsid w:val="005C554B"/>
    <w:rsid w:val="005C5B5C"/>
    <w:rsid w:val="005C5C1B"/>
    <w:rsid w:val="005C66EF"/>
    <w:rsid w:val="005C74FB"/>
    <w:rsid w:val="005C75A3"/>
    <w:rsid w:val="005C7E1F"/>
    <w:rsid w:val="005D02A4"/>
    <w:rsid w:val="005D087B"/>
    <w:rsid w:val="005D0D9D"/>
    <w:rsid w:val="005D130F"/>
    <w:rsid w:val="005D1602"/>
    <w:rsid w:val="005D1960"/>
    <w:rsid w:val="005D1F1F"/>
    <w:rsid w:val="005D1FA5"/>
    <w:rsid w:val="005D2361"/>
    <w:rsid w:val="005D2628"/>
    <w:rsid w:val="005D2701"/>
    <w:rsid w:val="005D29ED"/>
    <w:rsid w:val="005D3100"/>
    <w:rsid w:val="005D436C"/>
    <w:rsid w:val="005D43BF"/>
    <w:rsid w:val="005D48A8"/>
    <w:rsid w:val="005D5A46"/>
    <w:rsid w:val="005D5D34"/>
    <w:rsid w:val="005D5E26"/>
    <w:rsid w:val="005D5ECB"/>
    <w:rsid w:val="005D61C1"/>
    <w:rsid w:val="005D6816"/>
    <w:rsid w:val="005D6859"/>
    <w:rsid w:val="005D6930"/>
    <w:rsid w:val="005D6EBB"/>
    <w:rsid w:val="005E070E"/>
    <w:rsid w:val="005E0757"/>
    <w:rsid w:val="005E122E"/>
    <w:rsid w:val="005E23CB"/>
    <w:rsid w:val="005E2AA6"/>
    <w:rsid w:val="005E2B62"/>
    <w:rsid w:val="005E2BCB"/>
    <w:rsid w:val="005E3082"/>
    <w:rsid w:val="005E31F9"/>
    <w:rsid w:val="005E32A9"/>
    <w:rsid w:val="005E3800"/>
    <w:rsid w:val="005E385F"/>
    <w:rsid w:val="005E3936"/>
    <w:rsid w:val="005E3DC1"/>
    <w:rsid w:val="005E3FBD"/>
    <w:rsid w:val="005E453C"/>
    <w:rsid w:val="005E4704"/>
    <w:rsid w:val="005E4DAD"/>
    <w:rsid w:val="005E4F5B"/>
    <w:rsid w:val="005E54A2"/>
    <w:rsid w:val="005E5520"/>
    <w:rsid w:val="005E562E"/>
    <w:rsid w:val="005E5B81"/>
    <w:rsid w:val="005E6447"/>
    <w:rsid w:val="005E6952"/>
    <w:rsid w:val="005E739E"/>
    <w:rsid w:val="005E7416"/>
    <w:rsid w:val="005E7765"/>
    <w:rsid w:val="005E79D1"/>
    <w:rsid w:val="005E7A0A"/>
    <w:rsid w:val="005E7E90"/>
    <w:rsid w:val="005E7F3C"/>
    <w:rsid w:val="005F0247"/>
    <w:rsid w:val="005F035C"/>
    <w:rsid w:val="005F04A2"/>
    <w:rsid w:val="005F0C58"/>
    <w:rsid w:val="005F15DE"/>
    <w:rsid w:val="005F1916"/>
    <w:rsid w:val="005F1EFF"/>
    <w:rsid w:val="005F2179"/>
    <w:rsid w:val="005F2831"/>
    <w:rsid w:val="005F2CB1"/>
    <w:rsid w:val="005F3025"/>
    <w:rsid w:val="005F3276"/>
    <w:rsid w:val="005F3329"/>
    <w:rsid w:val="005F362D"/>
    <w:rsid w:val="005F38E0"/>
    <w:rsid w:val="005F3975"/>
    <w:rsid w:val="005F45D6"/>
    <w:rsid w:val="005F4A39"/>
    <w:rsid w:val="005F4FA9"/>
    <w:rsid w:val="005F58AA"/>
    <w:rsid w:val="005F59D0"/>
    <w:rsid w:val="005F618C"/>
    <w:rsid w:val="005F64E8"/>
    <w:rsid w:val="005F70BD"/>
    <w:rsid w:val="005F7998"/>
    <w:rsid w:val="0060024C"/>
    <w:rsid w:val="006009CC"/>
    <w:rsid w:val="006011E2"/>
    <w:rsid w:val="00601232"/>
    <w:rsid w:val="00601DC5"/>
    <w:rsid w:val="0060283C"/>
    <w:rsid w:val="0060339D"/>
    <w:rsid w:val="006035E1"/>
    <w:rsid w:val="006036D3"/>
    <w:rsid w:val="00603764"/>
    <w:rsid w:val="006044A6"/>
    <w:rsid w:val="00604634"/>
    <w:rsid w:val="00604F14"/>
    <w:rsid w:val="00605325"/>
    <w:rsid w:val="0060580E"/>
    <w:rsid w:val="00605D16"/>
    <w:rsid w:val="006067E9"/>
    <w:rsid w:val="00606EBF"/>
    <w:rsid w:val="00607E51"/>
    <w:rsid w:val="00611652"/>
    <w:rsid w:val="00611B83"/>
    <w:rsid w:val="006120F3"/>
    <w:rsid w:val="00612B9C"/>
    <w:rsid w:val="00613257"/>
    <w:rsid w:val="00613D93"/>
    <w:rsid w:val="006143A6"/>
    <w:rsid w:val="006144A4"/>
    <w:rsid w:val="0061470E"/>
    <w:rsid w:val="006151EA"/>
    <w:rsid w:val="00615975"/>
    <w:rsid w:val="00616245"/>
    <w:rsid w:val="0061645F"/>
    <w:rsid w:val="006167FD"/>
    <w:rsid w:val="0061750F"/>
    <w:rsid w:val="00617B7D"/>
    <w:rsid w:val="0062019B"/>
    <w:rsid w:val="006203BD"/>
    <w:rsid w:val="00620637"/>
    <w:rsid w:val="0062067E"/>
    <w:rsid w:val="00620A71"/>
    <w:rsid w:val="00620D7C"/>
    <w:rsid w:val="00620D80"/>
    <w:rsid w:val="00621EC3"/>
    <w:rsid w:val="00621F2C"/>
    <w:rsid w:val="00622BC3"/>
    <w:rsid w:val="00622E86"/>
    <w:rsid w:val="006230B4"/>
    <w:rsid w:val="0062324C"/>
    <w:rsid w:val="00623452"/>
    <w:rsid w:val="006234A6"/>
    <w:rsid w:val="006237B8"/>
    <w:rsid w:val="006239B6"/>
    <w:rsid w:val="006239F2"/>
    <w:rsid w:val="00623A52"/>
    <w:rsid w:val="00624167"/>
    <w:rsid w:val="00624311"/>
    <w:rsid w:val="0062448E"/>
    <w:rsid w:val="00624C63"/>
    <w:rsid w:val="00625E36"/>
    <w:rsid w:val="00626820"/>
    <w:rsid w:val="00626C65"/>
    <w:rsid w:val="00626DD0"/>
    <w:rsid w:val="006270D7"/>
    <w:rsid w:val="00627643"/>
    <w:rsid w:val="00630001"/>
    <w:rsid w:val="0063004D"/>
    <w:rsid w:val="0063115E"/>
    <w:rsid w:val="006311B3"/>
    <w:rsid w:val="00631D20"/>
    <w:rsid w:val="00631FCB"/>
    <w:rsid w:val="006325F9"/>
    <w:rsid w:val="0063284C"/>
    <w:rsid w:val="0063287F"/>
    <w:rsid w:val="00632994"/>
    <w:rsid w:val="00632CF6"/>
    <w:rsid w:val="006331B2"/>
    <w:rsid w:val="006332C2"/>
    <w:rsid w:val="00633722"/>
    <w:rsid w:val="006337BA"/>
    <w:rsid w:val="00634188"/>
    <w:rsid w:val="006343D1"/>
    <w:rsid w:val="00634D52"/>
    <w:rsid w:val="006350DC"/>
    <w:rsid w:val="006351DE"/>
    <w:rsid w:val="006357C5"/>
    <w:rsid w:val="006358DF"/>
    <w:rsid w:val="00635A69"/>
    <w:rsid w:val="00635D26"/>
    <w:rsid w:val="00636398"/>
    <w:rsid w:val="006368D3"/>
    <w:rsid w:val="006377EC"/>
    <w:rsid w:val="00637B31"/>
    <w:rsid w:val="00640264"/>
    <w:rsid w:val="006414A3"/>
    <w:rsid w:val="0064151F"/>
    <w:rsid w:val="00641533"/>
    <w:rsid w:val="006418E3"/>
    <w:rsid w:val="00641AAB"/>
    <w:rsid w:val="0064208D"/>
    <w:rsid w:val="006426A8"/>
    <w:rsid w:val="0064276E"/>
    <w:rsid w:val="00642942"/>
    <w:rsid w:val="00642A17"/>
    <w:rsid w:val="00642DE9"/>
    <w:rsid w:val="00642F7B"/>
    <w:rsid w:val="00642FB7"/>
    <w:rsid w:val="006432F0"/>
    <w:rsid w:val="00643475"/>
    <w:rsid w:val="00643533"/>
    <w:rsid w:val="006437D2"/>
    <w:rsid w:val="0064396A"/>
    <w:rsid w:val="0064415F"/>
    <w:rsid w:val="006442C9"/>
    <w:rsid w:val="00644389"/>
    <w:rsid w:val="00644431"/>
    <w:rsid w:val="006447F5"/>
    <w:rsid w:val="0064489B"/>
    <w:rsid w:val="00644A64"/>
    <w:rsid w:val="00644CF6"/>
    <w:rsid w:val="00644D4E"/>
    <w:rsid w:val="00644E2E"/>
    <w:rsid w:val="00644E7B"/>
    <w:rsid w:val="00644F4A"/>
    <w:rsid w:val="006450D7"/>
    <w:rsid w:val="006456EB"/>
    <w:rsid w:val="00645988"/>
    <w:rsid w:val="0064624E"/>
    <w:rsid w:val="006467FB"/>
    <w:rsid w:val="00646CC4"/>
    <w:rsid w:val="0064714C"/>
    <w:rsid w:val="00647354"/>
    <w:rsid w:val="0064762F"/>
    <w:rsid w:val="00647C1D"/>
    <w:rsid w:val="00647C65"/>
    <w:rsid w:val="00647E24"/>
    <w:rsid w:val="006501F7"/>
    <w:rsid w:val="00650AB9"/>
    <w:rsid w:val="00650F3F"/>
    <w:rsid w:val="00651175"/>
    <w:rsid w:val="006517A9"/>
    <w:rsid w:val="00651D20"/>
    <w:rsid w:val="00652112"/>
    <w:rsid w:val="006527C0"/>
    <w:rsid w:val="006528CE"/>
    <w:rsid w:val="00653159"/>
    <w:rsid w:val="0065326F"/>
    <w:rsid w:val="0065335A"/>
    <w:rsid w:val="00653A26"/>
    <w:rsid w:val="00653C92"/>
    <w:rsid w:val="00653E56"/>
    <w:rsid w:val="0065417D"/>
    <w:rsid w:val="006543C0"/>
    <w:rsid w:val="00654A3C"/>
    <w:rsid w:val="00654DB6"/>
    <w:rsid w:val="00654FCD"/>
    <w:rsid w:val="006553EE"/>
    <w:rsid w:val="00655733"/>
    <w:rsid w:val="00655ACD"/>
    <w:rsid w:val="00655B0A"/>
    <w:rsid w:val="00655D64"/>
    <w:rsid w:val="00656300"/>
    <w:rsid w:val="00656511"/>
    <w:rsid w:val="00656A57"/>
    <w:rsid w:val="00656A92"/>
    <w:rsid w:val="00656D8A"/>
    <w:rsid w:val="00656DDE"/>
    <w:rsid w:val="00657D19"/>
    <w:rsid w:val="00657E7E"/>
    <w:rsid w:val="0066011D"/>
    <w:rsid w:val="00660327"/>
    <w:rsid w:val="006607C0"/>
    <w:rsid w:val="006613A6"/>
    <w:rsid w:val="006618D4"/>
    <w:rsid w:val="0066204B"/>
    <w:rsid w:val="006627A2"/>
    <w:rsid w:val="006634E6"/>
    <w:rsid w:val="006635F8"/>
    <w:rsid w:val="006641D5"/>
    <w:rsid w:val="006644FF"/>
    <w:rsid w:val="0066495A"/>
    <w:rsid w:val="00664FC0"/>
    <w:rsid w:val="006655EE"/>
    <w:rsid w:val="00665795"/>
    <w:rsid w:val="00665A36"/>
    <w:rsid w:val="00665DB6"/>
    <w:rsid w:val="0066616C"/>
    <w:rsid w:val="006664C8"/>
    <w:rsid w:val="0066754E"/>
    <w:rsid w:val="00667EE7"/>
    <w:rsid w:val="006701C6"/>
    <w:rsid w:val="00670922"/>
    <w:rsid w:val="00670BE1"/>
    <w:rsid w:val="006716CD"/>
    <w:rsid w:val="0067174B"/>
    <w:rsid w:val="00671918"/>
    <w:rsid w:val="00671D06"/>
    <w:rsid w:val="0067218F"/>
    <w:rsid w:val="006722F1"/>
    <w:rsid w:val="006729C9"/>
    <w:rsid w:val="0067300E"/>
    <w:rsid w:val="00673BC9"/>
    <w:rsid w:val="00673D9E"/>
    <w:rsid w:val="006741F2"/>
    <w:rsid w:val="006749E5"/>
    <w:rsid w:val="00674CC3"/>
    <w:rsid w:val="00674D69"/>
    <w:rsid w:val="0067529C"/>
    <w:rsid w:val="006753AB"/>
    <w:rsid w:val="0067595D"/>
    <w:rsid w:val="00675C72"/>
    <w:rsid w:val="00675C7E"/>
    <w:rsid w:val="00675D8A"/>
    <w:rsid w:val="00676021"/>
    <w:rsid w:val="0067627F"/>
    <w:rsid w:val="00677103"/>
    <w:rsid w:val="006771F9"/>
    <w:rsid w:val="00677303"/>
    <w:rsid w:val="00677340"/>
    <w:rsid w:val="006776D7"/>
    <w:rsid w:val="006779D5"/>
    <w:rsid w:val="00677E08"/>
    <w:rsid w:val="006804CE"/>
    <w:rsid w:val="00680765"/>
    <w:rsid w:val="00680CAE"/>
    <w:rsid w:val="00681003"/>
    <w:rsid w:val="0068151C"/>
    <w:rsid w:val="00681760"/>
    <w:rsid w:val="006817C9"/>
    <w:rsid w:val="00681934"/>
    <w:rsid w:val="00681ECE"/>
    <w:rsid w:val="00682379"/>
    <w:rsid w:val="0068350E"/>
    <w:rsid w:val="0068383B"/>
    <w:rsid w:val="00683ECE"/>
    <w:rsid w:val="00684AE9"/>
    <w:rsid w:val="00685458"/>
    <w:rsid w:val="006854D4"/>
    <w:rsid w:val="00686952"/>
    <w:rsid w:val="00686BA8"/>
    <w:rsid w:val="00686D31"/>
    <w:rsid w:val="006870CE"/>
    <w:rsid w:val="006871C4"/>
    <w:rsid w:val="00687256"/>
    <w:rsid w:val="0068733E"/>
    <w:rsid w:val="006873AD"/>
    <w:rsid w:val="0068749E"/>
    <w:rsid w:val="00687668"/>
    <w:rsid w:val="00687B09"/>
    <w:rsid w:val="00687B16"/>
    <w:rsid w:val="00687E99"/>
    <w:rsid w:val="0069076A"/>
    <w:rsid w:val="0069093F"/>
    <w:rsid w:val="00690E3F"/>
    <w:rsid w:val="006916F0"/>
    <w:rsid w:val="00692A2D"/>
    <w:rsid w:val="00693460"/>
    <w:rsid w:val="0069349C"/>
    <w:rsid w:val="00693BE3"/>
    <w:rsid w:val="006941FF"/>
    <w:rsid w:val="0069472A"/>
    <w:rsid w:val="0069510B"/>
    <w:rsid w:val="00695A56"/>
    <w:rsid w:val="00695C52"/>
    <w:rsid w:val="00695FC2"/>
    <w:rsid w:val="006960E6"/>
    <w:rsid w:val="0069658B"/>
    <w:rsid w:val="00696949"/>
    <w:rsid w:val="00696F9E"/>
    <w:rsid w:val="00697052"/>
    <w:rsid w:val="006971E7"/>
    <w:rsid w:val="00697554"/>
    <w:rsid w:val="00697887"/>
    <w:rsid w:val="006A004C"/>
    <w:rsid w:val="006A058D"/>
    <w:rsid w:val="006A0727"/>
    <w:rsid w:val="006A07E6"/>
    <w:rsid w:val="006A0C59"/>
    <w:rsid w:val="006A0E56"/>
    <w:rsid w:val="006A16E4"/>
    <w:rsid w:val="006A1A24"/>
    <w:rsid w:val="006A1A8D"/>
    <w:rsid w:val="006A1B43"/>
    <w:rsid w:val="006A1D03"/>
    <w:rsid w:val="006A246D"/>
    <w:rsid w:val="006A2E3C"/>
    <w:rsid w:val="006A389A"/>
    <w:rsid w:val="006A38C6"/>
    <w:rsid w:val="006A3AB5"/>
    <w:rsid w:val="006A3FF0"/>
    <w:rsid w:val="006A41C8"/>
    <w:rsid w:val="006A41DB"/>
    <w:rsid w:val="006A420F"/>
    <w:rsid w:val="006A46FB"/>
    <w:rsid w:val="006A4772"/>
    <w:rsid w:val="006A544C"/>
    <w:rsid w:val="006A5DED"/>
    <w:rsid w:val="006A5E28"/>
    <w:rsid w:val="006A5F51"/>
    <w:rsid w:val="006A6909"/>
    <w:rsid w:val="006A697B"/>
    <w:rsid w:val="006A6B12"/>
    <w:rsid w:val="006A6C59"/>
    <w:rsid w:val="006A72F6"/>
    <w:rsid w:val="006A7AFF"/>
    <w:rsid w:val="006B0250"/>
    <w:rsid w:val="006B0268"/>
    <w:rsid w:val="006B0293"/>
    <w:rsid w:val="006B06BC"/>
    <w:rsid w:val="006B1191"/>
    <w:rsid w:val="006B1399"/>
    <w:rsid w:val="006B1816"/>
    <w:rsid w:val="006B1DBA"/>
    <w:rsid w:val="006B1FCB"/>
    <w:rsid w:val="006B2099"/>
    <w:rsid w:val="006B3206"/>
    <w:rsid w:val="006B3450"/>
    <w:rsid w:val="006B3495"/>
    <w:rsid w:val="006B353A"/>
    <w:rsid w:val="006B3C44"/>
    <w:rsid w:val="006B4082"/>
    <w:rsid w:val="006B48E3"/>
    <w:rsid w:val="006B4EB1"/>
    <w:rsid w:val="006B50CF"/>
    <w:rsid w:val="006B5184"/>
    <w:rsid w:val="006B5513"/>
    <w:rsid w:val="006B5CC3"/>
    <w:rsid w:val="006B5D24"/>
    <w:rsid w:val="006B629D"/>
    <w:rsid w:val="006B73B3"/>
    <w:rsid w:val="006B784A"/>
    <w:rsid w:val="006B7DAE"/>
    <w:rsid w:val="006C019B"/>
    <w:rsid w:val="006C03B8"/>
    <w:rsid w:val="006C152F"/>
    <w:rsid w:val="006C1DA3"/>
    <w:rsid w:val="006C25BD"/>
    <w:rsid w:val="006C26BB"/>
    <w:rsid w:val="006C27FA"/>
    <w:rsid w:val="006C2CDD"/>
    <w:rsid w:val="006C38ED"/>
    <w:rsid w:val="006C3B08"/>
    <w:rsid w:val="006C3C7C"/>
    <w:rsid w:val="006C3CBA"/>
    <w:rsid w:val="006C4664"/>
    <w:rsid w:val="006C4790"/>
    <w:rsid w:val="006C5136"/>
    <w:rsid w:val="006C51BB"/>
    <w:rsid w:val="006C5543"/>
    <w:rsid w:val="006C55D4"/>
    <w:rsid w:val="006C5C07"/>
    <w:rsid w:val="006C5EC9"/>
    <w:rsid w:val="006C6059"/>
    <w:rsid w:val="006C6C3E"/>
    <w:rsid w:val="006C6E56"/>
    <w:rsid w:val="006C70A0"/>
    <w:rsid w:val="006C7283"/>
    <w:rsid w:val="006C74BE"/>
    <w:rsid w:val="006C7522"/>
    <w:rsid w:val="006C76ED"/>
    <w:rsid w:val="006D0461"/>
    <w:rsid w:val="006D1612"/>
    <w:rsid w:val="006D1911"/>
    <w:rsid w:val="006D28E0"/>
    <w:rsid w:val="006D2AA8"/>
    <w:rsid w:val="006D2C9D"/>
    <w:rsid w:val="006D312D"/>
    <w:rsid w:val="006D330D"/>
    <w:rsid w:val="006D36C9"/>
    <w:rsid w:val="006D405B"/>
    <w:rsid w:val="006D40FA"/>
    <w:rsid w:val="006D4423"/>
    <w:rsid w:val="006D4AB2"/>
    <w:rsid w:val="006D4CA2"/>
    <w:rsid w:val="006D4ECA"/>
    <w:rsid w:val="006D5325"/>
    <w:rsid w:val="006D5542"/>
    <w:rsid w:val="006D5F88"/>
    <w:rsid w:val="006D6CBD"/>
    <w:rsid w:val="006D6F08"/>
    <w:rsid w:val="006D70F7"/>
    <w:rsid w:val="006D7E87"/>
    <w:rsid w:val="006E03F3"/>
    <w:rsid w:val="006E0419"/>
    <w:rsid w:val="006E062C"/>
    <w:rsid w:val="006E0A1D"/>
    <w:rsid w:val="006E1084"/>
    <w:rsid w:val="006E11F8"/>
    <w:rsid w:val="006E13BF"/>
    <w:rsid w:val="006E1997"/>
    <w:rsid w:val="006E1C82"/>
    <w:rsid w:val="006E28B7"/>
    <w:rsid w:val="006E2A9B"/>
    <w:rsid w:val="006E2DE7"/>
    <w:rsid w:val="006E303A"/>
    <w:rsid w:val="006E3310"/>
    <w:rsid w:val="006E36CF"/>
    <w:rsid w:val="006E3BBF"/>
    <w:rsid w:val="006E3C00"/>
    <w:rsid w:val="006E4E39"/>
    <w:rsid w:val="006E519D"/>
    <w:rsid w:val="006E565E"/>
    <w:rsid w:val="006E6602"/>
    <w:rsid w:val="006E673D"/>
    <w:rsid w:val="006E6976"/>
    <w:rsid w:val="006E6DCB"/>
    <w:rsid w:val="006E6F7A"/>
    <w:rsid w:val="006E700B"/>
    <w:rsid w:val="006E70E8"/>
    <w:rsid w:val="006E714F"/>
    <w:rsid w:val="006E7788"/>
    <w:rsid w:val="006E7D3B"/>
    <w:rsid w:val="006F0051"/>
    <w:rsid w:val="006F05C2"/>
    <w:rsid w:val="006F05E7"/>
    <w:rsid w:val="006F19FA"/>
    <w:rsid w:val="006F1B70"/>
    <w:rsid w:val="006F26F9"/>
    <w:rsid w:val="006F2B71"/>
    <w:rsid w:val="006F2D6E"/>
    <w:rsid w:val="006F2E70"/>
    <w:rsid w:val="006F2E97"/>
    <w:rsid w:val="006F31EE"/>
    <w:rsid w:val="006F341D"/>
    <w:rsid w:val="006F3CDE"/>
    <w:rsid w:val="006F3DDD"/>
    <w:rsid w:val="006F3F61"/>
    <w:rsid w:val="006F481F"/>
    <w:rsid w:val="006F4836"/>
    <w:rsid w:val="006F4B05"/>
    <w:rsid w:val="006F4DA0"/>
    <w:rsid w:val="006F4DF3"/>
    <w:rsid w:val="006F540F"/>
    <w:rsid w:val="006F562D"/>
    <w:rsid w:val="006F5682"/>
    <w:rsid w:val="006F581C"/>
    <w:rsid w:val="006F58D4"/>
    <w:rsid w:val="006F642E"/>
    <w:rsid w:val="006F6582"/>
    <w:rsid w:val="006F65E9"/>
    <w:rsid w:val="006F669D"/>
    <w:rsid w:val="006F66B9"/>
    <w:rsid w:val="006F69D2"/>
    <w:rsid w:val="006F71EC"/>
    <w:rsid w:val="006F777E"/>
    <w:rsid w:val="006F7FAD"/>
    <w:rsid w:val="00700D1A"/>
    <w:rsid w:val="0070141C"/>
    <w:rsid w:val="00701F56"/>
    <w:rsid w:val="007021F9"/>
    <w:rsid w:val="0070248E"/>
    <w:rsid w:val="007026D7"/>
    <w:rsid w:val="007027C7"/>
    <w:rsid w:val="00703387"/>
    <w:rsid w:val="0070346E"/>
    <w:rsid w:val="00703787"/>
    <w:rsid w:val="007038DE"/>
    <w:rsid w:val="007040AD"/>
    <w:rsid w:val="00704EB5"/>
    <w:rsid w:val="00704EBF"/>
    <w:rsid w:val="00704EDB"/>
    <w:rsid w:val="0070519C"/>
    <w:rsid w:val="00705F5F"/>
    <w:rsid w:val="00706101"/>
    <w:rsid w:val="0070672C"/>
    <w:rsid w:val="00707072"/>
    <w:rsid w:val="0070793A"/>
    <w:rsid w:val="00707D61"/>
    <w:rsid w:val="00707E48"/>
    <w:rsid w:val="0071008B"/>
    <w:rsid w:val="00710384"/>
    <w:rsid w:val="007105D1"/>
    <w:rsid w:val="007108F2"/>
    <w:rsid w:val="007112FA"/>
    <w:rsid w:val="00711AB3"/>
    <w:rsid w:val="00712287"/>
    <w:rsid w:val="007122A1"/>
    <w:rsid w:val="00712514"/>
    <w:rsid w:val="00712772"/>
    <w:rsid w:val="007129C4"/>
    <w:rsid w:val="00712BE3"/>
    <w:rsid w:val="0071453E"/>
    <w:rsid w:val="007148D3"/>
    <w:rsid w:val="00714E61"/>
    <w:rsid w:val="0071502E"/>
    <w:rsid w:val="00715413"/>
    <w:rsid w:val="00715604"/>
    <w:rsid w:val="007159B4"/>
    <w:rsid w:val="00715ADA"/>
    <w:rsid w:val="00715B3E"/>
    <w:rsid w:val="00715B9A"/>
    <w:rsid w:val="00715D65"/>
    <w:rsid w:val="00716281"/>
    <w:rsid w:val="007162A2"/>
    <w:rsid w:val="00716C69"/>
    <w:rsid w:val="007173B4"/>
    <w:rsid w:val="007174A7"/>
    <w:rsid w:val="007174E3"/>
    <w:rsid w:val="00717C04"/>
    <w:rsid w:val="00717FB4"/>
    <w:rsid w:val="00720603"/>
    <w:rsid w:val="0072092B"/>
    <w:rsid w:val="00721674"/>
    <w:rsid w:val="00721680"/>
    <w:rsid w:val="00721F64"/>
    <w:rsid w:val="00722E78"/>
    <w:rsid w:val="00723568"/>
    <w:rsid w:val="00723708"/>
    <w:rsid w:val="0072413D"/>
    <w:rsid w:val="007244EA"/>
    <w:rsid w:val="00724A5E"/>
    <w:rsid w:val="007257D0"/>
    <w:rsid w:val="00725D6F"/>
    <w:rsid w:val="00725EC8"/>
    <w:rsid w:val="007261F6"/>
    <w:rsid w:val="007262BF"/>
    <w:rsid w:val="00726E20"/>
    <w:rsid w:val="00726EA6"/>
    <w:rsid w:val="00727208"/>
    <w:rsid w:val="007272D9"/>
    <w:rsid w:val="00727680"/>
    <w:rsid w:val="00727BB2"/>
    <w:rsid w:val="00727BDA"/>
    <w:rsid w:val="00730D24"/>
    <w:rsid w:val="007312EC"/>
    <w:rsid w:val="0073208D"/>
    <w:rsid w:val="007321A5"/>
    <w:rsid w:val="00732809"/>
    <w:rsid w:val="0073303B"/>
    <w:rsid w:val="00733865"/>
    <w:rsid w:val="00733994"/>
    <w:rsid w:val="00733C8D"/>
    <w:rsid w:val="00733E35"/>
    <w:rsid w:val="0073468A"/>
    <w:rsid w:val="007348B1"/>
    <w:rsid w:val="007349DC"/>
    <w:rsid w:val="00734E79"/>
    <w:rsid w:val="00734FB3"/>
    <w:rsid w:val="00735231"/>
    <w:rsid w:val="00735339"/>
    <w:rsid w:val="0073554F"/>
    <w:rsid w:val="00735807"/>
    <w:rsid w:val="0073599C"/>
    <w:rsid w:val="00735E6D"/>
    <w:rsid w:val="0073618B"/>
    <w:rsid w:val="007362A6"/>
    <w:rsid w:val="007366EF"/>
    <w:rsid w:val="00736D7D"/>
    <w:rsid w:val="00740036"/>
    <w:rsid w:val="00740069"/>
    <w:rsid w:val="00740D75"/>
    <w:rsid w:val="00740E58"/>
    <w:rsid w:val="00741273"/>
    <w:rsid w:val="0074182E"/>
    <w:rsid w:val="00741C0B"/>
    <w:rsid w:val="00741FF0"/>
    <w:rsid w:val="00742967"/>
    <w:rsid w:val="0074313E"/>
    <w:rsid w:val="00743D66"/>
    <w:rsid w:val="00743E39"/>
    <w:rsid w:val="007445A0"/>
    <w:rsid w:val="00744F88"/>
    <w:rsid w:val="00745159"/>
    <w:rsid w:val="0074524B"/>
    <w:rsid w:val="00745728"/>
    <w:rsid w:val="00745C78"/>
    <w:rsid w:val="00745DD1"/>
    <w:rsid w:val="00745EE1"/>
    <w:rsid w:val="00747014"/>
    <w:rsid w:val="00747815"/>
    <w:rsid w:val="007478F0"/>
    <w:rsid w:val="0074798D"/>
    <w:rsid w:val="00747CF2"/>
    <w:rsid w:val="00747D8B"/>
    <w:rsid w:val="00750085"/>
    <w:rsid w:val="00750431"/>
    <w:rsid w:val="00750830"/>
    <w:rsid w:val="007510B3"/>
    <w:rsid w:val="007510B9"/>
    <w:rsid w:val="00751228"/>
    <w:rsid w:val="00751DEE"/>
    <w:rsid w:val="007521A6"/>
    <w:rsid w:val="00752B27"/>
    <w:rsid w:val="00752D77"/>
    <w:rsid w:val="00753D13"/>
    <w:rsid w:val="00754728"/>
    <w:rsid w:val="00754E31"/>
    <w:rsid w:val="00755408"/>
    <w:rsid w:val="00755420"/>
    <w:rsid w:val="0075561D"/>
    <w:rsid w:val="00755DA8"/>
    <w:rsid w:val="00756815"/>
    <w:rsid w:val="00756DE7"/>
    <w:rsid w:val="007571B5"/>
    <w:rsid w:val="007571E1"/>
    <w:rsid w:val="00757A16"/>
    <w:rsid w:val="00757CD7"/>
    <w:rsid w:val="00757D85"/>
    <w:rsid w:val="007604B2"/>
    <w:rsid w:val="00760D6F"/>
    <w:rsid w:val="0076109D"/>
    <w:rsid w:val="007621A7"/>
    <w:rsid w:val="007626EF"/>
    <w:rsid w:val="00762AD3"/>
    <w:rsid w:val="00763C84"/>
    <w:rsid w:val="0076419E"/>
    <w:rsid w:val="00764209"/>
    <w:rsid w:val="00764A41"/>
    <w:rsid w:val="00764D9D"/>
    <w:rsid w:val="00764DB4"/>
    <w:rsid w:val="00764DFB"/>
    <w:rsid w:val="00765154"/>
    <w:rsid w:val="00765271"/>
    <w:rsid w:val="00765281"/>
    <w:rsid w:val="0076535E"/>
    <w:rsid w:val="00765AE1"/>
    <w:rsid w:val="00765CD6"/>
    <w:rsid w:val="00766242"/>
    <w:rsid w:val="00766A0F"/>
    <w:rsid w:val="00766BAD"/>
    <w:rsid w:val="0076798A"/>
    <w:rsid w:val="007679EA"/>
    <w:rsid w:val="00767AC6"/>
    <w:rsid w:val="00767D9F"/>
    <w:rsid w:val="00770659"/>
    <w:rsid w:val="0077212A"/>
    <w:rsid w:val="0077224D"/>
    <w:rsid w:val="00772265"/>
    <w:rsid w:val="007726B1"/>
    <w:rsid w:val="007729A2"/>
    <w:rsid w:val="007732E3"/>
    <w:rsid w:val="00773494"/>
    <w:rsid w:val="007734B2"/>
    <w:rsid w:val="007738E0"/>
    <w:rsid w:val="00773A2C"/>
    <w:rsid w:val="00774632"/>
    <w:rsid w:val="007748FA"/>
    <w:rsid w:val="00774E12"/>
    <w:rsid w:val="007755F2"/>
    <w:rsid w:val="00775CCB"/>
    <w:rsid w:val="00775DE9"/>
    <w:rsid w:val="00775F4F"/>
    <w:rsid w:val="00776971"/>
    <w:rsid w:val="0077714F"/>
    <w:rsid w:val="00777405"/>
    <w:rsid w:val="007779AF"/>
    <w:rsid w:val="00777D07"/>
    <w:rsid w:val="00780A80"/>
    <w:rsid w:val="00780B5A"/>
    <w:rsid w:val="0078177E"/>
    <w:rsid w:val="00781C80"/>
    <w:rsid w:val="00782609"/>
    <w:rsid w:val="00782B0E"/>
    <w:rsid w:val="00782B88"/>
    <w:rsid w:val="00782F0A"/>
    <w:rsid w:val="0078304C"/>
    <w:rsid w:val="0078352C"/>
    <w:rsid w:val="0078366B"/>
    <w:rsid w:val="00783673"/>
    <w:rsid w:val="0078442F"/>
    <w:rsid w:val="00784714"/>
    <w:rsid w:val="007849B3"/>
    <w:rsid w:val="00784CF1"/>
    <w:rsid w:val="00785238"/>
    <w:rsid w:val="00785490"/>
    <w:rsid w:val="007855E8"/>
    <w:rsid w:val="007857E9"/>
    <w:rsid w:val="0078594C"/>
    <w:rsid w:val="00785B8A"/>
    <w:rsid w:val="00785FD3"/>
    <w:rsid w:val="00786022"/>
    <w:rsid w:val="00786A6A"/>
    <w:rsid w:val="00787161"/>
    <w:rsid w:val="007877FC"/>
    <w:rsid w:val="00787845"/>
    <w:rsid w:val="00790049"/>
    <w:rsid w:val="00790119"/>
    <w:rsid w:val="0079039A"/>
    <w:rsid w:val="007909FF"/>
    <w:rsid w:val="00791415"/>
    <w:rsid w:val="00791422"/>
    <w:rsid w:val="007915C1"/>
    <w:rsid w:val="0079167C"/>
    <w:rsid w:val="0079192E"/>
    <w:rsid w:val="00791DAC"/>
    <w:rsid w:val="007921E7"/>
    <w:rsid w:val="007925EA"/>
    <w:rsid w:val="007928C6"/>
    <w:rsid w:val="00792B69"/>
    <w:rsid w:val="007939C3"/>
    <w:rsid w:val="00793B66"/>
    <w:rsid w:val="00793C5B"/>
    <w:rsid w:val="00793CD8"/>
    <w:rsid w:val="00793D2C"/>
    <w:rsid w:val="00793D67"/>
    <w:rsid w:val="007944F3"/>
    <w:rsid w:val="00794607"/>
    <w:rsid w:val="007949F1"/>
    <w:rsid w:val="0079503B"/>
    <w:rsid w:val="007958A3"/>
    <w:rsid w:val="00795C92"/>
    <w:rsid w:val="0079602A"/>
    <w:rsid w:val="00796231"/>
    <w:rsid w:val="00796656"/>
    <w:rsid w:val="00796896"/>
    <w:rsid w:val="00796EEB"/>
    <w:rsid w:val="00797721"/>
    <w:rsid w:val="007977ED"/>
    <w:rsid w:val="00797D89"/>
    <w:rsid w:val="00797ECC"/>
    <w:rsid w:val="007A0B87"/>
    <w:rsid w:val="007A0F26"/>
    <w:rsid w:val="007A0F99"/>
    <w:rsid w:val="007A1B6D"/>
    <w:rsid w:val="007A1CB3"/>
    <w:rsid w:val="007A2B12"/>
    <w:rsid w:val="007A306F"/>
    <w:rsid w:val="007A316E"/>
    <w:rsid w:val="007A3172"/>
    <w:rsid w:val="007A3894"/>
    <w:rsid w:val="007A3EE6"/>
    <w:rsid w:val="007A3F2A"/>
    <w:rsid w:val="007A405A"/>
    <w:rsid w:val="007A43A6"/>
    <w:rsid w:val="007A5032"/>
    <w:rsid w:val="007A5531"/>
    <w:rsid w:val="007A58A6"/>
    <w:rsid w:val="007A5E39"/>
    <w:rsid w:val="007A5E93"/>
    <w:rsid w:val="007A6474"/>
    <w:rsid w:val="007A6643"/>
    <w:rsid w:val="007A67C2"/>
    <w:rsid w:val="007A7048"/>
    <w:rsid w:val="007A72CA"/>
    <w:rsid w:val="007A7690"/>
    <w:rsid w:val="007B0028"/>
    <w:rsid w:val="007B0831"/>
    <w:rsid w:val="007B0B27"/>
    <w:rsid w:val="007B0F8F"/>
    <w:rsid w:val="007B0FDB"/>
    <w:rsid w:val="007B192D"/>
    <w:rsid w:val="007B1DCA"/>
    <w:rsid w:val="007B2311"/>
    <w:rsid w:val="007B2C93"/>
    <w:rsid w:val="007B2CEF"/>
    <w:rsid w:val="007B2D08"/>
    <w:rsid w:val="007B3AD9"/>
    <w:rsid w:val="007B3D2D"/>
    <w:rsid w:val="007B3DBF"/>
    <w:rsid w:val="007B498B"/>
    <w:rsid w:val="007B4F63"/>
    <w:rsid w:val="007B50AE"/>
    <w:rsid w:val="007B51C3"/>
    <w:rsid w:val="007B51DF"/>
    <w:rsid w:val="007B55FA"/>
    <w:rsid w:val="007B5672"/>
    <w:rsid w:val="007B57D1"/>
    <w:rsid w:val="007B60B1"/>
    <w:rsid w:val="007B6413"/>
    <w:rsid w:val="007B6FD4"/>
    <w:rsid w:val="007B7211"/>
    <w:rsid w:val="007B7247"/>
    <w:rsid w:val="007B78FA"/>
    <w:rsid w:val="007C0076"/>
    <w:rsid w:val="007C05DD"/>
    <w:rsid w:val="007C0B9C"/>
    <w:rsid w:val="007C0F2F"/>
    <w:rsid w:val="007C1A58"/>
    <w:rsid w:val="007C33BB"/>
    <w:rsid w:val="007C33EC"/>
    <w:rsid w:val="007C3545"/>
    <w:rsid w:val="007C3D18"/>
    <w:rsid w:val="007C487E"/>
    <w:rsid w:val="007C50A4"/>
    <w:rsid w:val="007C51D4"/>
    <w:rsid w:val="007C531E"/>
    <w:rsid w:val="007C58D2"/>
    <w:rsid w:val="007C5F97"/>
    <w:rsid w:val="007C60BF"/>
    <w:rsid w:val="007C6A07"/>
    <w:rsid w:val="007C75A1"/>
    <w:rsid w:val="007C77A5"/>
    <w:rsid w:val="007C7A2B"/>
    <w:rsid w:val="007C7EFB"/>
    <w:rsid w:val="007D0338"/>
    <w:rsid w:val="007D04E5"/>
    <w:rsid w:val="007D112A"/>
    <w:rsid w:val="007D2ADF"/>
    <w:rsid w:val="007D3294"/>
    <w:rsid w:val="007D3BEE"/>
    <w:rsid w:val="007D3CEF"/>
    <w:rsid w:val="007D40AF"/>
    <w:rsid w:val="007D469D"/>
    <w:rsid w:val="007D4720"/>
    <w:rsid w:val="007D491B"/>
    <w:rsid w:val="007D4F31"/>
    <w:rsid w:val="007D50F8"/>
    <w:rsid w:val="007D566A"/>
    <w:rsid w:val="007D5901"/>
    <w:rsid w:val="007D5F8E"/>
    <w:rsid w:val="007D626B"/>
    <w:rsid w:val="007D674D"/>
    <w:rsid w:val="007D67DD"/>
    <w:rsid w:val="007D6D3B"/>
    <w:rsid w:val="007D6E16"/>
    <w:rsid w:val="007D7526"/>
    <w:rsid w:val="007D7E70"/>
    <w:rsid w:val="007E0133"/>
    <w:rsid w:val="007E0755"/>
    <w:rsid w:val="007E0806"/>
    <w:rsid w:val="007E0B25"/>
    <w:rsid w:val="007E0B60"/>
    <w:rsid w:val="007E0F65"/>
    <w:rsid w:val="007E1E2B"/>
    <w:rsid w:val="007E2965"/>
    <w:rsid w:val="007E2E2F"/>
    <w:rsid w:val="007E315E"/>
    <w:rsid w:val="007E32E3"/>
    <w:rsid w:val="007E3416"/>
    <w:rsid w:val="007E38FD"/>
    <w:rsid w:val="007E3C1D"/>
    <w:rsid w:val="007E3CD3"/>
    <w:rsid w:val="007E3E25"/>
    <w:rsid w:val="007E43A5"/>
    <w:rsid w:val="007E4610"/>
    <w:rsid w:val="007E4715"/>
    <w:rsid w:val="007E4BBB"/>
    <w:rsid w:val="007E4D9A"/>
    <w:rsid w:val="007E4EBB"/>
    <w:rsid w:val="007E505B"/>
    <w:rsid w:val="007E67A5"/>
    <w:rsid w:val="007E6E15"/>
    <w:rsid w:val="007E6EA2"/>
    <w:rsid w:val="007E7091"/>
    <w:rsid w:val="007E74C4"/>
    <w:rsid w:val="007E7566"/>
    <w:rsid w:val="007E7CD7"/>
    <w:rsid w:val="007E7E82"/>
    <w:rsid w:val="007F0AA4"/>
    <w:rsid w:val="007F134D"/>
    <w:rsid w:val="007F1420"/>
    <w:rsid w:val="007F1931"/>
    <w:rsid w:val="007F193C"/>
    <w:rsid w:val="007F1CD1"/>
    <w:rsid w:val="007F2A31"/>
    <w:rsid w:val="007F2A74"/>
    <w:rsid w:val="007F2B7A"/>
    <w:rsid w:val="007F2FE4"/>
    <w:rsid w:val="007F36FF"/>
    <w:rsid w:val="007F3B69"/>
    <w:rsid w:val="007F417A"/>
    <w:rsid w:val="007F4E0A"/>
    <w:rsid w:val="007F50FA"/>
    <w:rsid w:val="007F5186"/>
    <w:rsid w:val="007F51E4"/>
    <w:rsid w:val="007F52ED"/>
    <w:rsid w:val="007F73FC"/>
    <w:rsid w:val="007F7541"/>
    <w:rsid w:val="007F76DB"/>
    <w:rsid w:val="007F7794"/>
    <w:rsid w:val="007F7FCB"/>
    <w:rsid w:val="008008B9"/>
    <w:rsid w:val="00801158"/>
    <w:rsid w:val="00802013"/>
    <w:rsid w:val="008022A2"/>
    <w:rsid w:val="00802478"/>
    <w:rsid w:val="008024F5"/>
    <w:rsid w:val="00802A0E"/>
    <w:rsid w:val="00802C24"/>
    <w:rsid w:val="00802C83"/>
    <w:rsid w:val="00803474"/>
    <w:rsid w:val="00803555"/>
    <w:rsid w:val="008035B7"/>
    <w:rsid w:val="00803D2A"/>
    <w:rsid w:val="00803FAE"/>
    <w:rsid w:val="008040DE"/>
    <w:rsid w:val="00804B8F"/>
    <w:rsid w:val="00804C94"/>
    <w:rsid w:val="00804EB4"/>
    <w:rsid w:val="008058DF"/>
    <w:rsid w:val="00805A8C"/>
    <w:rsid w:val="00805B08"/>
    <w:rsid w:val="00805B36"/>
    <w:rsid w:val="00805BDC"/>
    <w:rsid w:val="00805C4E"/>
    <w:rsid w:val="00805DA6"/>
    <w:rsid w:val="0080605F"/>
    <w:rsid w:val="00806152"/>
    <w:rsid w:val="008068EE"/>
    <w:rsid w:val="00806C9D"/>
    <w:rsid w:val="00807786"/>
    <w:rsid w:val="0080790C"/>
    <w:rsid w:val="008100DF"/>
    <w:rsid w:val="0081056F"/>
    <w:rsid w:val="00810637"/>
    <w:rsid w:val="008106E7"/>
    <w:rsid w:val="0081094A"/>
    <w:rsid w:val="00810A6C"/>
    <w:rsid w:val="00811685"/>
    <w:rsid w:val="00811BB3"/>
    <w:rsid w:val="00811FCB"/>
    <w:rsid w:val="008123DA"/>
    <w:rsid w:val="00812654"/>
    <w:rsid w:val="008128BC"/>
    <w:rsid w:val="00812B69"/>
    <w:rsid w:val="00813403"/>
    <w:rsid w:val="00813DD1"/>
    <w:rsid w:val="00814CBA"/>
    <w:rsid w:val="00815010"/>
    <w:rsid w:val="008158D6"/>
    <w:rsid w:val="00816874"/>
    <w:rsid w:val="00816E4E"/>
    <w:rsid w:val="00816EBF"/>
    <w:rsid w:val="0081715A"/>
    <w:rsid w:val="00817196"/>
    <w:rsid w:val="00817B6F"/>
    <w:rsid w:val="00817C0D"/>
    <w:rsid w:val="00820061"/>
    <w:rsid w:val="008204A2"/>
    <w:rsid w:val="00820A35"/>
    <w:rsid w:val="00820A9A"/>
    <w:rsid w:val="00821048"/>
    <w:rsid w:val="00821283"/>
    <w:rsid w:val="008215D5"/>
    <w:rsid w:val="00821D74"/>
    <w:rsid w:val="0082218D"/>
    <w:rsid w:val="0082264F"/>
    <w:rsid w:val="00822DE1"/>
    <w:rsid w:val="008235DB"/>
    <w:rsid w:val="00823AFF"/>
    <w:rsid w:val="00823B48"/>
    <w:rsid w:val="00824115"/>
    <w:rsid w:val="00824AB4"/>
    <w:rsid w:val="00824D1E"/>
    <w:rsid w:val="008254A1"/>
    <w:rsid w:val="008259F4"/>
    <w:rsid w:val="00825BB8"/>
    <w:rsid w:val="00825C42"/>
    <w:rsid w:val="00825D25"/>
    <w:rsid w:val="00826344"/>
    <w:rsid w:val="00826AF6"/>
    <w:rsid w:val="0082721A"/>
    <w:rsid w:val="00827790"/>
    <w:rsid w:val="00827D6F"/>
    <w:rsid w:val="00827D8D"/>
    <w:rsid w:val="008301AA"/>
    <w:rsid w:val="008305CE"/>
    <w:rsid w:val="0083188B"/>
    <w:rsid w:val="00831FFE"/>
    <w:rsid w:val="00832C12"/>
    <w:rsid w:val="00832C89"/>
    <w:rsid w:val="00832E42"/>
    <w:rsid w:val="00833661"/>
    <w:rsid w:val="008338D4"/>
    <w:rsid w:val="00833A9F"/>
    <w:rsid w:val="00833B89"/>
    <w:rsid w:val="00833E22"/>
    <w:rsid w:val="00834B01"/>
    <w:rsid w:val="00834FBC"/>
    <w:rsid w:val="008351F2"/>
    <w:rsid w:val="00835237"/>
    <w:rsid w:val="00835BA2"/>
    <w:rsid w:val="00836012"/>
    <w:rsid w:val="00836373"/>
    <w:rsid w:val="0083655F"/>
    <w:rsid w:val="008376AC"/>
    <w:rsid w:val="00837A1C"/>
    <w:rsid w:val="0084006E"/>
    <w:rsid w:val="008406FD"/>
    <w:rsid w:val="00841350"/>
    <w:rsid w:val="0084154F"/>
    <w:rsid w:val="008417E0"/>
    <w:rsid w:val="00841E95"/>
    <w:rsid w:val="0084286D"/>
    <w:rsid w:val="0084380A"/>
    <w:rsid w:val="00843B59"/>
    <w:rsid w:val="00843F78"/>
    <w:rsid w:val="008444E8"/>
    <w:rsid w:val="00844BE3"/>
    <w:rsid w:val="00844DCA"/>
    <w:rsid w:val="00844E80"/>
    <w:rsid w:val="008450B1"/>
    <w:rsid w:val="0084512D"/>
    <w:rsid w:val="00845FF9"/>
    <w:rsid w:val="00846BA0"/>
    <w:rsid w:val="00846E65"/>
    <w:rsid w:val="00846FE7"/>
    <w:rsid w:val="008476C2"/>
    <w:rsid w:val="00847935"/>
    <w:rsid w:val="00847950"/>
    <w:rsid w:val="008479DB"/>
    <w:rsid w:val="00847E46"/>
    <w:rsid w:val="00847FDB"/>
    <w:rsid w:val="0085073D"/>
    <w:rsid w:val="00850CBC"/>
    <w:rsid w:val="0085115B"/>
    <w:rsid w:val="0085184E"/>
    <w:rsid w:val="0085199A"/>
    <w:rsid w:val="008524C5"/>
    <w:rsid w:val="008524FC"/>
    <w:rsid w:val="008539BA"/>
    <w:rsid w:val="00853D24"/>
    <w:rsid w:val="00854416"/>
    <w:rsid w:val="00854D1A"/>
    <w:rsid w:val="00854E88"/>
    <w:rsid w:val="00856911"/>
    <w:rsid w:val="00857FB4"/>
    <w:rsid w:val="00860261"/>
    <w:rsid w:val="0086067C"/>
    <w:rsid w:val="0086073A"/>
    <w:rsid w:val="00860A19"/>
    <w:rsid w:val="00860E09"/>
    <w:rsid w:val="00861380"/>
    <w:rsid w:val="00862122"/>
    <w:rsid w:val="0086223C"/>
    <w:rsid w:val="008629F5"/>
    <w:rsid w:val="00862DE8"/>
    <w:rsid w:val="008633AA"/>
    <w:rsid w:val="00863658"/>
    <w:rsid w:val="00863B15"/>
    <w:rsid w:val="0086421C"/>
    <w:rsid w:val="0086441B"/>
    <w:rsid w:val="008645CD"/>
    <w:rsid w:val="00864DE6"/>
    <w:rsid w:val="00865D7A"/>
    <w:rsid w:val="00867159"/>
    <w:rsid w:val="00867737"/>
    <w:rsid w:val="008677FD"/>
    <w:rsid w:val="008679E5"/>
    <w:rsid w:val="00867E10"/>
    <w:rsid w:val="00870439"/>
    <w:rsid w:val="008706D4"/>
    <w:rsid w:val="00870F44"/>
    <w:rsid w:val="00870F8A"/>
    <w:rsid w:val="008719A4"/>
    <w:rsid w:val="00871D23"/>
    <w:rsid w:val="00871EB4"/>
    <w:rsid w:val="00871F54"/>
    <w:rsid w:val="00871F73"/>
    <w:rsid w:val="00872493"/>
    <w:rsid w:val="00873491"/>
    <w:rsid w:val="008740FC"/>
    <w:rsid w:val="00874312"/>
    <w:rsid w:val="0087437C"/>
    <w:rsid w:val="008746C2"/>
    <w:rsid w:val="0087504A"/>
    <w:rsid w:val="00875CD7"/>
    <w:rsid w:val="00876171"/>
    <w:rsid w:val="00876B4D"/>
    <w:rsid w:val="00877262"/>
    <w:rsid w:val="00877A7E"/>
    <w:rsid w:val="00877F18"/>
    <w:rsid w:val="00880139"/>
    <w:rsid w:val="008802E0"/>
    <w:rsid w:val="00880C1A"/>
    <w:rsid w:val="00880E99"/>
    <w:rsid w:val="00880F7E"/>
    <w:rsid w:val="00881285"/>
    <w:rsid w:val="00881349"/>
    <w:rsid w:val="00881749"/>
    <w:rsid w:val="00881BB6"/>
    <w:rsid w:val="00881C7A"/>
    <w:rsid w:val="0088222A"/>
    <w:rsid w:val="00882383"/>
    <w:rsid w:val="0088260A"/>
    <w:rsid w:val="00882C84"/>
    <w:rsid w:val="00883079"/>
    <w:rsid w:val="00883712"/>
    <w:rsid w:val="0088374B"/>
    <w:rsid w:val="00883EED"/>
    <w:rsid w:val="008842AD"/>
    <w:rsid w:val="008847DE"/>
    <w:rsid w:val="00884814"/>
    <w:rsid w:val="008848A0"/>
    <w:rsid w:val="00884924"/>
    <w:rsid w:val="00884B97"/>
    <w:rsid w:val="00884B9B"/>
    <w:rsid w:val="008857C6"/>
    <w:rsid w:val="00885D41"/>
    <w:rsid w:val="00886094"/>
    <w:rsid w:val="00886645"/>
    <w:rsid w:val="00886929"/>
    <w:rsid w:val="00887F3A"/>
    <w:rsid w:val="0089010F"/>
    <w:rsid w:val="00891443"/>
    <w:rsid w:val="0089262B"/>
    <w:rsid w:val="008938D9"/>
    <w:rsid w:val="008941E3"/>
    <w:rsid w:val="00894A88"/>
    <w:rsid w:val="00894CE9"/>
    <w:rsid w:val="00894EC2"/>
    <w:rsid w:val="00895386"/>
    <w:rsid w:val="00895A23"/>
    <w:rsid w:val="00896CDA"/>
    <w:rsid w:val="008971D9"/>
    <w:rsid w:val="00897536"/>
    <w:rsid w:val="00897660"/>
    <w:rsid w:val="008977E1"/>
    <w:rsid w:val="008979F4"/>
    <w:rsid w:val="008A02F8"/>
    <w:rsid w:val="008A079F"/>
    <w:rsid w:val="008A0856"/>
    <w:rsid w:val="008A1A6E"/>
    <w:rsid w:val="008A21FF"/>
    <w:rsid w:val="008A254E"/>
    <w:rsid w:val="008A25B9"/>
    <w:rsid w:val="008A289B"/>
    <w:rsid w:val="008A2CE2"/>
    <w:rsid w:val="008A2F69"/>
    <w:rsid w:val="008A304B"/>
    <w:rsid w:val="008A30AC"/>
    <w:rsid w:val="008A3C36"/>
    <w:rsid w:val="008A3F9C"/>
    <w:rsid w:val="008A4328"/>
    <w:rsid w:val="008A4378"/>
    <w:rsid w:val="008A44B8"/>
    <w:rsid w:val="008A463C"/>
    <w:rsid w:val="008A49D0"/>
    <w:rsid w:val="008A4D19"/>
    <w:rsid w:val="008A51A8"/>
    <w:rsid w:val="008A53FF"/>
    <w:rsid w:val="008A54C7"/>
    <w:rsid w:val="008A59F2"/>
    <w:rsid w:val="008A5B6C"/>
    <w:rsid w:val="008A5E09"/>
    <w:rsid w:val="008A77D8"/>
    <w:rsid w:val="008A7CCD"/>
    <w:rsid w:val="008B0274"/>
    <w:rsid w:val="008B0483"/>
    <w:rsid w:val="008B120C"/>
    <w:rsid w:val="008B18CE"/>
    <w:rsid w:val="008B2219"/>
    <w:rsid w:val="008B2488"/>
    <w:rsid w:val="008B2C5F"/>
    <w:rsid w:val="008B2FC8"/>
    <w:rsid w:val="008B3A4C"/>
    <w:rsid w:val="008B46F8"/>
    <w:rsid w:val="008B4858"/>
    <w:rsid w:val="008B51A0"/>
    <w:rsid w:val="008B51CE"/>
    <w:rsid w:val="008B5734"/>
    <w:rsid w:val="008B592A"/>
    <w:rsid w:val="008B592D"/>
    <w:rsid w:val="008B6194"/>
    <w:rsid w:val="008B655E"/>
    <w:rsid w:val="008B679E"/>
    <w:rsid w:val="008B68A9"/>
    <w:rsid w:val="008B6EE1"/>
    <w:rsid w:val="008B6F65"/>
    <w:rsid w:val="008B750F"/>
    <w:rsid w:val="008B7B5C"/>
    <w:rsid w:val="008C0236"/>
    <w:rsid w:val="008C09D0"/>
    <w:rsid w:val="008C0C99"/>
    <w:rsid w:val="008C0F97"/>
    <w:rsid w:val="008C0FA7"/>
    <w:rsid w:val="008C1089"/>
    <w:rsid w:val="008C1306"/>
    <w:rsid w:val="008C1345"/>
    <w:rsid w:val="008C13F4"/>
    <w:rsid w:val="008C1894"/>
    <w:rsid w:val="008C1E92"/>
    <w:rsid w:val="008C2017"/>
    <w:rsid w:val="008C2258"/>
    <w:rsid w:val="008C237D"/>
    <w:rsid w:val="008C301E"/>
    <w:rsid w:val="008C3208"/>
    <w:rsid w:val="008C3CE2"/>
    <w:rsid w:val="008C3DC8"/>
    <w:rsid w:val="008C41E1"/>
    <w:rsid w:val="008C4217"/>
    <w:rsid w:val="008C4292"/>
    <w:rsid w:val="008C4958"/>
    <w:rsid w:val="008C49A0"/>
    <w:rsid w:val="008C4BAA"/>
    <w:rsid w:val="008C4CC9"/>
    <w:rsid w:val="008C5872"/>
    <w:rsid w:val="008C58E7"/>
    <w:rsid w:val="008C60DE"/>
    <w:rsid w:val="008C6355"/>
    <w:rsid w:val="008C6367"/>
    <w:rsid w:val="008C6AE8"/>
    <w:rsid w:val="008C6EEA"/>
    <w:rsid w:val="008C6FC2"/>
    <w:rsid w:val="008C7573"/>
    <w:rsid w:val="008C7F62"/>
    <w:rsid w:val="008D006F"/>
    <w:rsid w:val="008D00A5"/>
    <w:rsid w:val="008D0A29"/>
    <w:rsid w:val="008D0BA5"/>
    <w:rsid w:val="008D0E08"/>
    <w:rsid w:val="008D1717"/>
    <w:rsid w:val="008D1759"/>
    <w:rsid w:val="008D1CB4"/>
    <w:rsid w:val="008D2183"/>
    <w:rsid w:val="008D25C4"/>
    <w:rsid w:val="008D25E7"/>
    <w:rsid w:val="008D2979"/>
    <w:rsid w:val="008D307F"/>
    <w:rsid w:val="008D3341"/>
    <w:rsid w:val="008D34F1"/>
    <w:rsid w:val="008D39D8"/>
    <w:rsid w:val="008D3CFD"/>
    <w:rsid w:val="008D402D"/>
    <w:rsid w:val="008D41D6"/>
    <w:rsid w:val="008D43D2"/>
    <w:rsid w:val="008D4458"/>
    <w:rsid w:val="008D62AD"/>
    <w:rsid w:val="008D6A8D"/>
    <w:rsid w:val="008D6AB9"/>
    <w:rsid w:val="008D6BDF"/>
    <w:rsid w:val="008D6CC7"/>
    <w:rsid w:val="008D6D1A"/>
    <w:rsid w:val="008D6DD0"/>
    <w:rsid w:val="008D6EA6"/>
    <w:rsid w:val="008D76AA"/>
    <w:rsid w:val="008D77DC"/>
    <w:rsid w:val="008D7938"/>
    <w:rsid w:val="008D7A1E"/>
    <w:rsid w:val="008E0351"/>
    <w:rsid w:val="008E0456"/>
    <w:rsid w:val="008E0475"/>
    <w:rsid w:val="008E065E"/>
    <w:rsid w:val="008E0927"/>
    <w:rsid w:val="008E0BD0"/>
    <w:rsid w:val="008E1909"/>
    <w:rsid w:val="008E2C1D"/>
    <w:rsid w:val="008E3042"/>
    <w:rsid w:val="008E3508"/>
    <w:rsid w:val="008E3573"/>
    <w:rsid w:val="008E36BD"/>
    <w:rsid w:val="008E4959"/>
    <w:rsid w:val="008E4A85"/>
    <w:rsid w:val="008E4EDE"/>
    <w:rsid w:val="008E5282"/>
    <w:rsid w:val="008E55A2"/>
    <w:rsid w:val="008E5973"/>
    <w:rsid w:val="008E5F6A"/>
    <w:rsid w:val="008E6485"/>
    <w:rsid w:val="008E6CF0"/>
    <w:rsid w:val="008E7096"/>
    <w:rsid w:val="008E732B"/>
    <w:rsid w:val="008E7D59"/>
    <w:rsid w:val="008E7D9C"/>
    <w:rsid w:val="008E7F54"/>
    <w:rsid w:val="008F0535"/>
    <w:rsid w:val="008F090C"/>
    <w:rsid w:val="008F0D4A"/>
    <w:rsid w:val="008F0F0E"/>
    <w:rsid w:val="008F14D5"/>
    <w:rsid w:val="008F1805"/>
    <w:rsid w:val="008F1BF7"/>
    <w:rsid w:val="008F1C66"/>
    <w:rsid w:val="008F1EAB"/>
    <w:rsid w:val="008F2318"/>
    <w:rsid w:val="008F2432"/>
    <w:rsid w:val="008F2B21"/>
    <w:rsid w:val="008F2ECC"/>
    <w:rsid w:val="008F2F1F"/>
    <w:rsid w:val="008F31B3"/>
    <w:rsid w:val="008F33DC"/>
    <w:rsid w:val="008F3945"/>
    <w:rsid w:val="008F39DF"/>
    <w:rsid w:val="008F3E38"/>
    <w:rsid w:val="008F477F"/>
    <w:rsid w:val="008F527B"/>
    <w:rsid w:val="008F5725"/>
    <w:rsid w:val="008F604A"/>
    <w:rsid w:val="008F6F81"/>
    <w:rsid w:val="008F740B"/>
    <w:rsid w:val="008F7504"/>
    <w:rsid w:val="00900778"/>
    <w:rsid w:val="0090091E"/>
    <w:rsid w:val="009009F5"/>
    <w:rsid w:val="00900B59"/>
    <w:rsid w:val="00901BF1"/>
    <w:rsid w:val="00902350"/>
    <w:rsid w:val="00902A63"/>
    <w:rsid w:val="0090336B"/>
    <w:rsid w:val="009041CC"/>
    <w:rsid w:val="00904216"/>
    <w:rsid w:val="00904597"/>
    <w:rsid w:val="009047D6"/>
    <w:rsid w:val="00904D50"/>
    <w:rsid w:val="009053AA"/>
    <w:rsid w:val="00905BC0"/>
    <w:rsid w:val="00905CC0"/>
    <w:rsid w:val="009062F4"/>
    <w:rsid w:val="00906939"/>
    <w:rsid w:val="00906DDA"/>
    <w:rsid w:val="00906E11"/>
    <w:rsid w:val="00907E8F"/>
    <w:rsid w:val="00910B7D"/>
    <w:rsid w:val="00911738"/>
    <w:rsid w:val="0091180D"/>
    <w:rsid w:val="00911D76"/>
    <w:rsid w:val="00911DFB"/>
    <w:rsid w:val="00911E40"/>
    <w:rsid w:val="009122C4"/>
    <w:rsid w:val="00912323"/>
    <w:rsid w:val="009124B4"/>
    <w:rsid w:val="00912728"/>
    <w:rsid w:val="00912786"/>
    <w:rsid w:val="00912E41"/>
    <w:rsid w:val="009139D9"/>
    <w:rsid w:val="00913AF8"/>
    <w:rsid w:val="0091451C"/>
    <w:rsid w:val="009146AF"/>
    <w:rsid w:val="00914AA8"/>
    <w:rsid w:val="00914AD8"/>
    <w:rsid w:val="00914E5F"/>
    <w:rsid w:val="009158EF"/>
    <w:rsid w:val="00915940"/>
    <w:rsid w:val="00915A9D"/>
    <w:rsid w:val="00915B73"/>
    <w:rsid w:val="00915EB2"/>
    <w:rsid w:val="00916079"/>
    <w:rsid w:val="009164B8"/>
    <w:rsid w:val="00917548"/>
    <w:rsid w:val="0091760A"/>
    <w:rsid w:val="00917CE9"/>
    <w:rsid w:val="00917FEE"/>
    <w:rsid w:val="009204E9"/>
    <w:rsid w:val="00920712"/>
    <w:rsid w:val="00920BF2"/>
    <w:rsid w:val="00921415"/>
    <w:rsid w:val="00922010"/>
    <w:rsid w:val="00923CEE"/>
    <w:rsid w:val="00923D0E"/>
    <w:rsid w:val="00924FC2"/>
    <w:rsid w:val="00924FC7"/>
    <w:rsid w:val="0092555C"/>
    <w:rsid w:val="00925AD2"/>
    <w:rsid w:val="00925FFA"/>
    <w:rsid w:val="009261AF"/>
    <w:rsid w:val="00926D7D"/>
    <w:rsid w:val="009277E2"/>
    <w:rsid w:val="00930227"/>
    <w:rsid w:val="009306F4"/>
    <w:rsid w:val="00930A86"/>
    <w:rsid w:val="00931207"/>
    <w:rsid w:val="0093153D"/>
    <w:rsid w:val="0093187C"/>
    <w:rsid w:val="00931B3F"/>
    <w:rsid w:val="00931BD9"/>
    <w:rsid w:val="00932022"/>
    <w:rsid w:val="0093305D"/>
    <w:rsid w:val="0093354C"/>
    <w:rsid w:val="009337C0"/>
    <w:rsid w:val="00933B74"/>
    <w:rsid w:val="00934033"/>
    <w:rsid w:val="00934220"/>
    <w:rsid w:val="009349FC"/>
    <w:rsid w:val="00934F0D"/>
    <w:rsid w:val="00934F77"/>
    <w:rsid w:val="0093521D"/>
    <w:rsid w:val="0093598D"/>
    <w:rsid w:val="00935C2B"/>
    <w:rsid w:val="00935DA8"/>
    <w:rsid w:val="009368F3"/>
    <w:rsid w:val="00936B09"/>
    <w:rsid w:val="00936EB1"/>
    <w:rsid w:val="00937AE9"/>
    <w:rsid w:val="009402E2"/>
    <w:rsid w:val="0094035B"/>
    <w:rsid w:val="00940EFE"/>
    <w:rsid w:val="00941334"/>
    <w:rsid w:val="00941636"/>
    <w:rsid w:val="00941CE8"/>
    <w:rsid w:val="009430FA"/>
    <w:rsid w:val="009434C9"/>
    <w:rsid w:val="00943742"/>
    <w:rsid w:val="00943C97"/>
    <w:rsid w:val="0094400D"/>
    <w:rsid w:val="0094420C"/>
    <w:rsid w:val="009447CB"/>
    <w:rsid w:val="009448EA"/>
    <w:rsid w:val="00944C7D"/>
    <w:rsid w:val="009453A8"/>
    <w:rsid w:val="009455AD"/>
    <w:rsid w:val="009458D0"/>
    <w:rsid w:val="00945C05"/>
    <w:rsid w:val="00945DA6"/>
    <w:rsid w:val="00945ED9"/>
    <w:rsid w:val="009460A4"/>
    <w:rsid w:val="009461D4"/>
    <w:rsid w:val="00946228"/>
    <w:rsid w:val="00946945"/>
    <w:rsid w:val="00946B21"/>
    <w:rsid w:val="00947481"/>
    <w:rsid w:val="00947713"/>
    <w:rsid w:val="009479C2"/>
    <w:rsid w:val="00950A40"/>
    <w:rsid w:val="00950AFE"/>
    <w:rsid w:val="00950B78"/>
    <w:rsid w:val="00950C4D"/>
    <w:rsid w:val="00950DE7"/>
    <w:rsid w:val="00951BF5"/>
    <w:rsid w:val="0095328C"/>
    <w:rsid w:val="00953679"/>
    <w:rsid w:val="00953920"/>
    <w:rsid w:val="00953D47"/>
    <w:rsid w:val="00955731"/>
    <w:rsid w:val="00955B0A"/>
    <w:rsid w:val="00955E54"/>
    <w:rsid w:val="00955F1A"/>
    <w:rsid w:val="0095672E"/>
    <w:rsid w:val="0095681E"/>
    <w:rsid w:val="009572D4"/>
    <w:rsid w:val="0095737D"/>
    <w:rsid w:val="00957F9B"/>
    <w:rsid w:val="009604D0"/>
    <w:rsid w:val="00961488"/>
    <w:rsid w:val="009614A8"/>
    <w:rsid w:val="00961921"/>
    <w:rsid w:val="00961A05"/>
    <w:rsid w:val="00961B33"/>
    <w:rsid w:val="00961D12"/>
    <w:rsid w:val="00961E91"/>
    <w:rsid w:val="0096430A"/>
    <w:rsid w:val="00964A23"/>
    <w:rsid w:val="00964E73"/>
    <w:rsid w:val="0096554B"/>
    <w:rsid w:val="00965661"/>
    <w:rsid w:val="0096584A"/>
    <w:rsid w:val="00965B27"/>
    <w:rsid w:val="0096735F"/>
    <w:rsid w:val="009674CE"/>
    <w:rsid w:val="0096774D"/>
    <w:rsid w:val="00967AFD"/>
    <w:rsid w:val="0097069B"/>
    <w:rsid w:val="00970F8B"/>
    <w:rsid w:val="0097137F"/>
    <w:rsid w:val="00971490"/>
    <w:rsid w:val="00971715"/>
    <w:rsid w:val="00971763"/>
    <w:rsid w:val="0097190B"/>
    <w:rsid w:val="00971AE3"/>
    <w:rsid w:val="00971E13"/>
    <w:rsid w:val="00971F08"/>
    <w:rsid w:val="009724FB"/>
    <w:rsid w:val="0097322C"/>
    <w:rsid w:val="00974CFD"/>
    <w:rsid w:val="009755AB"/>
    <w:rsid w:val="00975F66"/>
    <w:rsid w:val="0097603D"/>
    <w:rsid w:val="00976229"/>
    <w:rsid w:val="0097626D"/>
    <w:rsid w:val="00976460"/>
    <w:rsid w:val="00976949"/>
    <w:rsid w:val="00976959"/>
    <w:rsid w:val="00976E58"/>
    <w:rsid w:val="009774C2"/>
    <w:rsid w:val="00980477"/>
    <w:rsid w:val="009806E7"/>
    <w:rsid w:val="009807C9"/>
    <w:rsid w:val="009808EA"/>
    <w:rsid w:val="00981B63"/>
    <w:rsid w:val="00981ED0"/>
    <w:rsid w:val="009820D3"/>
    <w:rsid w:val="00982626"/>
    <w:rsid w:val="0098304D"/>
    <w:rsid w:val="00983270"/>
    <w:rsid w:val="009833C0"/>
    <w:rsid w:val="0098367F"/>
    <w:rsid w:val="00983784"/>
    <w:rsid w:val="00983F23"/>
    <w:rsid w:val="0098431F"/>
    <w:rsid w:val="00984A0A"/>
    <w:rsid w:val="00984F32"/>
    <w:rsid w:val="00985253"/>
    <w:rsid w:val="009853B3"/>
    <w:rsid w:val="0098540B"/>
    <w:rsid w:val="00985448"/>
    <w:rsid w:val="00985AEB"/>
    <w:rsid w:val="00986179"/>
    <w:rsid w:val="00986227"/>
    <w:rsid w:val="00986543"/>
    <w:rsid w:val="009867CB"/>
    <w:rsid w:val="00986A63"/>
    <w:rsid w:val="00986A9D"/>
    <w:rsid w:val="00986B96"/>
    <w:rsid w:val="00986DC4"/>
    <w:rsid w:val="00987269"/>
    <w:rsid w:val="009872B0"/>
    <w:rsid w:val="00987BED"/>
    <w:rsid w:val="00987C77"/>
    <w:rsid w:val="00990166"/>
    <w:rsid w:val="00990467"/>
    <w:rsid w:val="00990623"/>
    <w:rsid w:val="00990630"/>
    <w:rsid w:val="009906E0"/>
    <w:rsid w:val="00991310"/>
    <w:rsid w:val="00991761"/>
    <w:rsid w:val="00991874"/>
    <w:rsid w:val="009919AB"/>
    <w:rsid w:val="00991F92"/>
    <w:rsid w:val="009920D2"/>
    <w:rsid w:val="00992C6E"/>
    <w:rsid w:val="00992E1E"/>
    <w:rsid w:val="00993AE9"/>
    <w:rsid w:val="00993C1E"/>
    <w:rsid w:val="00994DCA"/>
    <w:rsid w:val="00994EA1"/>
    <w:rsid w:val="00994EFE"/>
    <w:rsid w:val="0099511F"/>
    <w:rsid w:val="00995CE8"/>
    <w:rsid w:val="009960EC"/>
    <w:rsid w:val="00996252"/>
    <w:rsid w:val="009964CA"/>
    <w:rsid w:val="00996B9E"/>
    <w:rsid w:val="009970DD"/>
    <w:rsid w:val="0099759C"/>
    <w:rsid w:val="009A0082"/>
    <w:rsid w:val="009A0FBA"/>
    <w:rsid w:val="009A1312"/>
    <w:rsid w:val="009A1486"/>
    <w:rsid w:val="009A1525"/>
    <w:rsid w:val="009A1601"/>
    <w:rsid w:val="009A24DA"/>
    <w:rsid w:val="009A2BE9"/>
    <w:rsid w:val="009A2EE2"/>
    <w:rsid w:val="009A3BB6"/>
    <w:rsid w:val="009A4024"/>
    <w:rsid w:val="009A458F"/>
    <w:rsid w:val="009A462D"/>
    <w:rsid w:val="009A4CDF"/>
    <w:rsid w:val="009A4F43"/>
    <w:rsid w:val="009A4FEB"/>
    <w:rsid w:val="009A5386"/>
    <w:rsid w:val="009A5998"/>
    <w:rsid w:val="009A5B1D"/>
    <w:rsid w:val="009A5CBA"/>
    <w:rsid w:val="009A5F96"/>
    <w:rsid w:val="009A600D"/>
    <w:rsid w:val="009A60A4"/>
    <w:rsid w:val="009A63B4"/>
    <w:rsid w:val="009A6842"/>
    <w:rsid w:val="009A7549"/>
    <w:rsid w:val="009A798D"/>
    <w:rsid w:val="009A7A65"/>
    <w:rsid w:val="009A7A77"/>
    <w:rsid w:val="009A7ED8"/>
    <w:rsid w:val="009B0E34"/>
    <w:rsid w:val="009B1031"/>
    <w:rsid w:val="009B11F2"/>
    <w:rsid w:val="009B1236"/>
    <w:rsid w:val="009B1536"/>
    <w:rsid w:val="009B178F"/>
    <w:rsid w:val="009B1A7C"/>
    <w:rsid w:val="009B1E66"/>
    <w:rsid w:val="009B1F30"/>
    <w:rsid w:val="009B2558"/>
    <w:rsid w:val="009B2DBD"/>
    <w:rsid w:val="009B3328"/>
    <w:rsid w:val="009B396D"/>
    <w:rsid w:val="009B3AC2"/>
    <w:rsid w:val="009B3B83"/>
    <w:rsid w:val="009B42C2"/>
    <w:rsid w:val="009B480D"/>
    <w:rsid w:val="009B4DF4"/>
    <w:rsid w:val="009B52B4"/>
    <w:rsid w:val="009B564E"/>
    <w:rsid w:val="009B5B22"/>
    <w:rsid w:val="009B5E0A"/>
    <w:rsid w:val="009B699E"/>
    <w:rsid w:val="009B6EA0"/>
    <w:rsid w:val="009B6F39"/>
    <w:rsid w:val="009B7070"/>
    <w:rsid w:val="009B7902"/>
    <w:rsid w:val="009B7C6D"/>
    <w:rsid w:val="009B7E87"/>
    <w:rsid w:val="009C0169"/>
    <w:rsid w:val="009C0542"/>
    <w:rsid w:val="009C0B12"/>
    <w:rsid w:val="009C0F7E"/>
    <w:rsid w:val="009C15A2"/>
    <w:rsid w:val="009C1E10"/>
    <w:rsid w:val="009C220D"/>
    <w:rsid w:val="009C22CE"/>
    <w:rsid w:val="009C28D3"/>
    <w:rsid w:val="009C2D7C"/>
    <w:rsid w:val="009C354C"/>
    <w:rsid w:val="009C35F9"/>
    <w:rsid w:val="009C3654"/>
    <w:rsid w:val="009C3A00"/>
    <w:rsid w:val="009C3BEC"/>
    <w:rsid w:val="009C3C93"/>
    <w:rsid w:val="009C3C97"/>
    <w:rsid w:val="009C3D43"/>
    <w:rsid w:val="009C3D66"/>
    <w:rsid w:val="009C3DA1"/>
    <w:rsid w:val="009C3FE3"/>
    <w:rsid w:val="009C403E"/>
    <w:rsid w:val="009C4FCE"/>
    <w:rsid w:val="009C5DF6"/>
    <w:rsid w:val="009C620C"/>
    <w:rsid w:val="009C65A5"/>
    <w:rsid w:val="009C6726"/>
    <w:rsid w:val="009C6862"/>
    <w:rsid w:val="009C7044"/>
    <w:rsid w:val="009C7895"/>
    <w:rsid w:val="009C795A"/>
    <w:rsid w:val="009C7AD4"/>
    <w:rsid w:val="009C7D33"/>
    <w:rsid w:val="009C7E49"/>
    <w:rsid w:val="009D00E7"/>
    <w:rsid w:val="009D01F5"/>
    <w:rsid w:val="009D032E"/>
    <w:rsid w:val="009D05B3"/>
    <w:rsid w:val="009D0964"/>
    <w:rsid w:val="009D1696"/>
    <w:rsid w:val="009D16A4"/>
    <w:rsid w:val="009D1817"/>
    <w:rsid w:val="009D1FD9"/>
    <w:rsid w:val="009D2057"/>
    <w:rsid w:val="009D2FDC"/>
    <w:rsid w:val="009D3874"/>
    <w:rsid w:val="009D3984"/>
    <w:rsid w:val="009D3A53"/>
    <w:rsid w:val="009D4064"/>
    <w:rsid w:val="009D49B3"/>
    <w:rsid w:val="009D4FF0"/>
    <w:rsid w:val="009D535D"/>
    <w:rsid w:val="009D585B"/>
    <w:rsid w:val="009D5C90"/>
    <w:rsid w:val="009D5CA9"/>
    <w:rsid w:val="009D5CF5"/>
    <w:rsid w:val="009D5D69"/>
    <w:rsid w:val="009D616B"/>
    <w:rsid w:val="009D6267"/>
    <w:rsid w:val="009D703C"/>
    <w:rsid w:val="009D718F"/>
    <w:rsid w:val="009D7497"/>
    <w:rsid w:val="009D79EF"/>
    <w:rsid w:val="009D7A17"/>
    <w:rsid w:val="009D7F3F"/>
    <w:rsid w:val="009E0463"/>
    <w:rsid w:val="009E068F"/>
    <w:rsid w:val="009E08DC"/>
    <w:rsid w:val="009E14E0"/>
    <w:rsid w:val="009E1515"/>
    <w:rsid w:val="009E18A7"/>
    <w:rsid w:val="009E1B5B"/>
    <w:rsid w:val="009E2440"/>
    <w:rsid w:val="009E2907"/>
    <w:rsid w:val="009E2C6B"/>
    <w:rsid w:val="009E35DB"/>
    <w:rsid w:val="009E40D9"/>
    <w:rsid w:val="009E4224"/>
    <w:rsid w:val="009E47A3"/>
    <w:rsid w:val="009E47CA"/>
    <w:rsid w:val="009E4F1D"/>
    <w:rsid w:val="009E5890"/>
    <w:rsid w:val="009E5A6A"/>
    <w:rsid w:val="009E667E"/>
    <w:rsid w:val="009E66BE"/>
    <w:rsid w:val="009E6A89"/>
    <w:rsid w:val="009E6F32"/>
    <w:rsid w:val="009E7147"/>
    <w:rsid w:val="009E73A6"/>
    <w:rsid w:val="009E74F0"/>
    <w:rsid w:val="009E76C2"/>
    <w:rsid w:val="009E77B5"/>
    <w:rsid w:val="009E7D98"/>
    <w:rsid w:val="009F01C0"/>
    <w:rsid w:val="009F08F3"/>
    <w:rsid w:val="009F0909"/>
    <w:rsid w:val="009F0D86"/>
    <w:rsid w:val="009F147B"/>
    <w:rsid w:val="009F1FCD"/>
    <w:rsid w:val="009F344F"/>
    <w:rsid w:val="009F3466"/>
    <w:rsid w:val="009F37F0"/>
    <w:rsid w:val="009F3E88"/>
    <w:rsid w:val="009F3ED1"/>
    <w:rsid w:val="009F4702"/>
    <w:rsid w:val="009F4C63"/>
    <w:rsid w:val="009F504B"/>
    <w:rsid w:val="009F5286"/>
    <w:rsid w:val="009F56BF"/>
    <w:rsid w:val="009F5C24"/>
    <w:rsid w:val="009F5D9A"/>
    <w:rsid w:val="009F6C49"/>
    <w:rsid w:val="009F6D0D"/>
    <w:rsid w:val="009F6F6D"/>
    <w:rsid w:val="009F751C"/>
    <w:rsid w:val="009F761C"/>
    <w:rsid w:val="00A00023"/>
    <w:rsid w:val="00A000AD"/>
    <w:rsid w:val="00A001DB"/>
    <w:rsid w:val="00A00731"/>
    <w:rsid w:val="00A00FA3"/>
    <w:rsid w:val="00A0158D"/>
    <w:rsid w:val="00A016E9"/>
    <w:rsid w:val="00A01B71"/>
    <w:rsid w:val="00A01BE7"/>
    <w:rsid w:val="00A02037"/>
    <w:rsid w:val="00A02353"/>
    <w:rsid w:val="00A0267D"/>
    <w:rsid w:val="00A02FAE"/>
    <w:rsid w:val="00A031D8"/>
    <w:rsid w:val="00A0332B"/>
    <w:rsid w:val="00A034C1"/>
    <w:rsid w:val="00A03CEC"/>
    <w:rsid w:val="00A048A8"/>
    <w:rsid w:val="00A048B1"/>
    <w:rsid w:val="00A04F49"/>
    <w:rsid w:val="00A0541C"/>
    <w:rsid w:val="00A0585C"/>
    <w:rsid w:val="00A05A66"/>
    <w:rsid w:val="00A05E16"/>
    <w:rsid w:val="00A05F90"/>
    <w:rsid w:val="00A0670D"/>
    <w:rsid w:val="00A07281"/>
    <w:rsid w:val="00A075BA"/>
    <w:rsid w:val="00A07637"/>
    <w:rsid w:val="00A07821"/>
    <w:rsid w:val="00A07A73"/>
    <w:rsid w:val="00A07BA8"/>
    <w:rsid w:val="00A10503"/>
    <w:rsid w:val="00A10A0C"/>
    <w:rsid w:val="00A110FC"/>
    <w:rsid w:val="00A11385"/>
    <w:rsid w:val="00A11518"/>
    <w:rsid w:val="00A11936"/>
    <w:rsid w:val="00A119E5"/>
    <w:rsid w:val="00A11E07"/>
    <w:rsid w:val="00A12467"/>
    <w:rsid w:val="00A132C1"/>
    <w:rsid w:val="00A13A31"/>
    <w:rsid w:val="00A13C0F"/>
    <w:rsid w:val="00A13E54"/>
    <w:rsid w:val="00A14334"/>
    <w:rsid w:val="00A1467B"/>
    <w:rsid w:val="00A149A2"/>
    <w:rsid w:val="00A14D8F"/>
    <w:rsid w:val="00A157B0"/>
    <w:rsid w:val="00A16755"/>
    <w:rsid w:val="00A169D5"/>
    <w:rsid w:val="00A172E6"/>
    <w:rsid w:val="00A174E9"/>
    <w:rsid w:val="00A1794F"/>
    <w:rsid w:val="00A17F63"/>
    <w:rsid w:val="00A2105F"/>
    <w:rsid w:val="00A210E0"/>
    <w:rsid w:val="00A212E6"/>
    <w:rsid w:val="00A21809"/>
    <w:rsid w:val="00A2193B"/>
    <w:rsid w:val="00A2193E"/>
    <w:rsid w:val="00A21BDE"/>
    <w:rsid w:val="00A21C84"/>
    <w:rsid w:val="00A22F3B"/>
    <w:rsid w:val="00A23045"/>
    <w:rsid w:val="00A2351A"/>
    <w:rsid w:val="00A24278"/>
    <w:rsid w:val="00A24591"/>
    <w:rsid w:val="00A2487C"/>
    <w:rsid w:val="00A24CB9"/>
    <w:rsid w:val="00A24F29"/>
    <w:rsid w:val="00A251F9"/>
    <w:rsid w:val="00A262C4"/>
    <w:rsid w:val="00A26418"/>
    <w:rsid w:val="00A264A9"/>
    <w:rsid w:val="00A2652F"/>
    <w:rsid w:val="00A26980"/>
    <w:rsid w:val="00A269D0"/>
    <w:rsid w:val="00A26DCF"/>
    <w:rsid w:val="00A27755"/>
    <w:rsid w:val="00A27785"/>
    <w:rsid w:val="00A27938"/>
    <w:rsid w:val="00A27A24"/>
    <w:rsid w:val="00A27F8F"/>
    <w:rsid w:val="00A30165"/>
    <w:rsid w:val="00A30187"/>
    <w:rsid w:val="00A30581"/>
    <w:rsid w:val="00A30F13"/>
    <w:rsid w:val="00A3127B"/>
    <w:rsid w:val="00A316D1"/>
    <w:rsid w:val="00A3291F"/>
    <w:rsid w:val="00A32A44"/>
    <w:rsid w:val="00A32D91"/>
    <w:rsid w:val="00A33239"/>
    <w:rsid w:val="00A33276"/>
    <w:rsid w:val="00A33798"/>
    <w:rsid w:val="00A33A8F"/>
    <w:rsid w:val="00A3416C"/>
    <w:rsid w:val="00A3438C"/>
    <w:rsid w:val="00A3448A"/>
    <w:rsid w:val="00A34659"/>
    <w:rsid w:val="00A34DB2"/>
    <w:rsid w:val="00A36297"/>
    <w:rsid w:val="00A36CC1"/>
    <w:rsid w:val="00A3756D"/>
    <w:rsid w:val="00A40A21"/>
    <w:rsid w:val="00A41DBB"/>
    <w:rsid w:val="00A41E2B"/>
    <w:rsid w:val="00A42D43"/>
    <w:rsid w:val="00A42DB1"/>
    <w:rsid w:val="00A43347"/>
    <w:rsid w:val="00A43401"/>
    <w:rsid w:val="00A4502A"/>
    <w:rsid w:val="00A45B36"/>
    <w:rsid w:val="00A45B74"/>
    <w:rsid w:val="00A45FE6"/>
    <w:rsid w:val="00A461A2"/>
    <w:rsid w:val="00A466D5"/>
    <w:rsid w:val="00A475CF"/>
    <w:rsid w:val="00A4796D"/>
    <w:rsid w:val="00A5073A"/>
    <w:rsid w:val="00A526FE"/>
    <w:rsid w:val="00A52C61"/>
    <w:rsid w:val="00A52E1D"/>
    <w:rsid w:val="00A531D5"/>
    <w:rsid w:val="00A53B95"/>
    <w:rsid w:val="00A541B9"/>
    <w:rsid w:val="00A5506E"/>
    <w:rsid w:val="00A550E9"/>
    <w:rsid w:val="00A5590E"/>
    <w:rsid w:val="00A55990"/>
    <w:rsid w:val="00A55FDB"/>
    <w:rsid w:val="00A5618B"/>
    <w:rsid w:val="00A562AA"/>
    <w:rsid w:val="00A56322"/>
    <w:rsid w:val="00A56448"/>
    <w:rsid w:val="00A56596"/>
    <w:rsid w:val="00A5679B"/>
    <w:rsid w:val="00A567D5"/>
    <w:rsid w:val="00A57266"/>
    <w:rsid w:val="00A5757D"/>
    <w:rsid w:val="00A57D0F"/>
    <w:rsid w:val="00A60922"/>
    <w:rsid w:val="00A60A30"/>
    <w:rsid w:val="00A60C76"/>
    <w:rsid w:val="00A61124"/>
    <w:rsid w:val="00A61499"/>
    <w:rsid w:val="00A614F5"/>
    <w:rsid w:val="00A61566"/>
    <w:rsid w:val="00A61CCA"/>
    <w:rsid w:val="00A626A2"/>
    <w:rsid w:val="00A62A77"/>
    <w:rsid w:val="00A62B1E"/>
    <w:rsid w:val="00A62C02"/>
    <w:rsid w:val="00A62C63"/>
    <w:rsid w:val="00A62C80"/>
    <w:rsid w:val="00A63483"/>
    <w:rsid w:val="00A64360"/>
    <w:rsid w:val="00A646CA"/>
    <w:rsid w:val="00A64F22"/>
    <w:rsid w:val="00A6525C"/>
    <w:rsid w:val="00A6559E"/>
    <w:rsid w:val="00A656AB"/>
    <w:rsid w:val="00A657D7"/>
    <w:rsid w:val="00A65B50"/>
    <w:rsid w:val="00A65BCA"/>
    <w:rsid w:val="00A65BDF"/>
    <w:rsid w:val="00A660AC"/>
    <w:rsid w:val="00A665C3"/>
    <w:rsid w:val="00A669E0"/>
    <w:rsid w:val="00A66CD2"/>
    <w:rsid w:val="00A66FF5"/>
    <w:rsid w:val="00A674DA"/>
    <w:rsid w:val="00A67632"/>
    <w:rsid w:val="00A6777A"/>
    <w:rsid w:val="00A67E6C"/>
    <w:rsid w:val="00A7019A"/>
    <w:rsid w:val="00A70244"/>
    <w:rsid w:val="00A708B8"/>
    <w:rsid w:val="00A71B99"/>
    <w:rsid w:val="00A71C79"/>
    <w:rsid w:val="00A721DA"/>
    <w:rsid w:val="00A723D0"/>
    <w:rsid w:val="00A73248"/>
    <w:rsid w:val="00A739D0"/>
    <w:rsid w:val="00A73D40"/>
    <w:rsid w:val="00A73EC1"/>
    <w:rsid w:val="00A741D6"/>
    <w:rsid w:val="00A74267"/>
    <w:rsid w:val="00A743C8"/>
    <w:rsid w:val="00A75601"/>
    <w:rsid w:val="00A759E7"/>
    <w:rsid w:val="00A76175"/>
    <w:rsid w:val="00A761D4"/>
    <w:rsid w:val="00A76BE7"/>
    <w:rsid w:val="00A76FA0"/>
    <w:rsid w:val="00A77101"/>
    <w:rsid w:val="00A7757F"/>
    <w:rsid w:val="00A77EC4"/>
    <w:rsid w:val="00A800E0"/>
    <w:rsid w:val="00A80EEE"/>
    <w:rsid w:val="00A81AFE"/>
    <w:rsid w:val="00A8241D"/>
    <w:rsid w:val="00A824A1"/>
    <w:rsid w:val="00A829BC"/>
    <w:rsid w:val="00A82AB9"/>
    <w:rsid w:val="00A82EF3"/>
    <w:rsid w:val="00A836CC"/>
    <w:rsid w:val="00A8393B"/>
    <w:rsid w:val="00A840BA"/>
    <w:rsid w:val="00A844D9"/>
    <w:rsid w:val="00A84AA2"/>
    <w:rsid w:val="00A8525A"/>
    <w:rsid w:val="00A85DD8"/>
    <w:rsid w:val="00A86859"/>
    <w:rsid w:val="00A87040"/>
    <w:rsid w:val="00A87092"/>
    <w:rsid w:val="00A876D3"/>
    <w:rsid w:val="00A8770E"/>
    <w:rsid w:val="00A87747"/>
    <w:rsid w:val="00A877FF"/>
    <w:rsid w:val="00A90680"/>
    <w:rsid w:val="00A90E9C"/>
    <w:rsid w:val="00A90EF9"/>
    <w:rsid w:val="00A9133D"/>
    <w:rsid w:val="00A91610"/>
    <w:rsid w:val="00A92706"/>
    <w:rsid w:val="00A92879"/>
    <w:rsid w:val="00A92CEA"/>
    <w:rsid w:val="00A93C2D"/>
    <w:rsid w:val="00A9442A"/>
    <w:rsid w:val="00A94D30"/>
    <w:rsid w:val="00A95879"/>
    <w:rsid w:val="00A95C74"/>
    <w:rsid w:val="00A96407"/>
    <w:rsid w:val="00A966FC"/>
    <w:rsid w:val="00A9674E"/>
    <w:rsid w:val="00A9747A"/>
    <w:rsid w:val="00A9777A"/>
    <w:rsid w:val="00AA016F"/>
    <w:rsid w:val="00AA02F6"/>
    <w:rsid w:val="00AA0BF8"/>
    <w:rsid w:val="00AA14CF"/>
    <w:rsid w:val="00AA1ED6"/>
    <w:rsid w:val="00AA20B3"/>
    <w:rsid w:val="00AA2274"/>
    <w:rsid w:val="00AA2322"/>
    <w:rsid w:val="00AA2552"/>
    <w:rsid w:val="00AA28EE"/>
    <w:rsid w:val="00AA2CC8"/>
    <w:rsid w:val="00AA3066"/>
    <w:rsid w:val="00AA3538"/>
    <w:rsid w:val="00AA36BC"/>
    <w:rsid w:val="00AA3BE9"/>
    <w:rsid w:val="00AA3BF3"/>
    <w:rsid w:val="00AA3D7D"/>
    <w:rsid w:val="00AA3EB5"/>
    <w:rsid w:val="00AA436A"/>
    <w:rsid w:val="00AA47B5"/>
    <w:rsid w:val="00AA51D6"/>
    <w:rsid w:val="00AA5DB3"/>
    <w:rsid w:val="00AA65BE"/>
    <w:rsid w:val="00AA6848"/>
    <w:rsid w:val="00AA68A9"/>
    <w:rsid w:val="00AA69D0"/>
    <w:rsid w:val="00AA6D3A"/>
    <w:rsid w:val="00AA6D88"/>
    <w:rsid w:val="00AA73A1"/>
    <w:rsid w:val="00AA7518"/>
    <w:rsid w:val="00AB0373"/>
    <w:rsid w:val="00AB047C"/>
    <w:rsid w:val="00AB09BF"/>
    <w:rsid w:val="00AB0BC8"/>
    <w:rsid w:val="00AB0C9B"/>
    <w:rsid w:val="00AB1012"/>
    <w:rsid w:val="00AB11CA"/>
    <w:rsid w:val="00AB1294"/>
    <w:rsid w:val="00AB14D9"/>
    <w:rsid w:val="00AB168B"/>
    <w:rsid w:val="00AB16AB"/>
    <w:rsid w:val="00AB1775"/>
    <w:rsid w:val="00AB1BC8"/>
    <w:rsid w:val="00AB1D16"/>
    <w:rsid w:val="00AB1DFB"/>
    <w:rsid w:val="00AB250E"/>
    <w:rsid w:val="00AB3474"/>
    <w:rsid w:val="00AB35F2"/>
    <w:rsid w:val="00AB43E8"/>
    <w:rsid w:val="00AB48F7"/>
    <w:rsid w:val="00AB4903"/>
    <w:rsid w:val="00AB4AB8"/>
    <w:rsid w:val="00AB4B2B"/>
    <w:rsid w:val="00AB60BD"/>
    <w:rsid w:val="00AB655E"/>
    <w:rsid w:val="00AB68AA"/>
    <w:rsid w:val="00AB68AC"/>
    <w:rsid w:val="00AB7D97"/>
    <w:rsid w:val="00AC007F"/>
    <w:rsid w:val="00AC1457"/>
    <w:rsid w:val="00AC1ACA"/>
    <w:rsid w:val="00AC1BC8"/>
    <w:rsid w:val="00AC2430"/>
    <w:rsid w:val="00AC2DFC"/>
    <w:rsid w:val="00AC2E01"/>
    <w:rsid w:val="00AC2ECD"/>
    <w:rsid w:val="00AC2FEC"/>
    <w:rsid w:val="00AC303C"/>
    <w:rsid w:val="00AC3119"/>
    <w:rsid w:val="00AC3D9F"/>
    <w:rsid w:val="00AC3F2A"/>
    <w:rsid w:val="00AC4007"/>
    <w:rsid w:val="00AC49FB"/>
    <w:rsid w:val="00AC4E93"/>
    <w:rsid w:val="00AC50B7"/>
    <w:rsid w:val="00AC5596"/>
    <w:rsid w:val="00AC5651"/>
    <w:rsid w:val="00AC58AF"/>
    <w:rsid w:val="00AC5A10"/>
    <w:rsid w:val="00AC670D"/>
    <w:rsid w:val="00AC6CD4"/>
    <w:rsid w:val="00AC7808"/>
    <w:rsid w:val="00AD0140"/>
    <w:rsid w:val="00AD0248"/>
    <w:rsid w:val="00AD0892"/>
    <w:rsid w:val="00AD0AA3"/>
    <w:rsid w:val="00AD0B6E"/>
    <w:rsid w:val="00AD141C"/>
    <w:rsid w:val="00AD17E2"/>
    <w:rsid w:val="00AD1E37"/>
    <w:rsid w:val="00AD20F1"/>
    <w:rsid w:val="00AD216A"/>
    <w:rsid w:val="00AD26D4"/>
    <w:rsid w:val="00AD2B1C"/>
    <w:rsid w:val="00AD30AB"/>
    <w:rsid w:val="00AD38B5"/>
    <w:rsid w:val="00AD390E"/>
    <w:rsid w:val="00AD3A57"/>
    <w:rsid w:val="00AD3F94"/>
    <w:rsid w:val="00AD4123"/>
    <w:rsid w:val="00AD4A5A"/>
    <w:rsid w:val="00AD4BC1"/>
    <w:rsid w:val="00AD4DA3"/>
    <w:rsid w:val="00AD4F61"/>
    <w:rsid w:val="00AD518A"/>
    <w:rsid w:val="00AD5875"/>
    <w:rsid w:val="00AD5892"/>
    <w:rsid w:val="00AD5AF2"/>
    <w:rsid w:val="00AD5B2F"/>
    <w:rsid w:val="00AD5F60"/>
    <w:rsid w:val="00AD6125"/>
    <w:rsid w:val="00AD6C87"/>
    <w:rsid w:val="00AD73D5"/>
    <w:rsid w:val="00AD79F2"/>
    <w:rsid w:val="00AD7E59"/>
    <w:rsid w:val="00AE08E3"/>
    <w:rsid w:val="00AE111F"/>
    <w:rsid w:val="00AE13B3"/>
    <w:rsid w:val="00AE13D8"/>
    <w:rsid w:val="00AE13F7"/>
    <w:rsid w:val="00AE1959"/>
    <w:rsid w:val="00AE1B79"/>
    <w:rsid w:val="00AE1D42"/>
    <w:rsid w:val="00AE2628"/>
    <w:rsid w:val="00AE265A"/>
    <w:rsid w:val="00AE27AC"/>
    <w:rsid w:val="00AE2C5D"/>
    <w:rsid w:val="00AE2D7C"/>
    <w:rsid w:val="00AE2FAE"/>
    <w:rsid w:val="00AE3153"/>
    <w:rsid w:val="00AE40E0"/>
    <w:rsid w:val="00AE4750"/>
    <w:rsid w:val="00AE4DBA"/>
    <w:rsid w:val="00AE4F07"/>
    <w:rsid w:val="00AE5000"/>
    <w:rsid w:val="00AE5E40"/>
    <w:rsid w:val="00AE6761"/>
    <w:rsid w:val="00AE6A09"/>
    <w:rsid w:val="00AE6EDA"/>
    <w:rsid w:val="00AE7112"/>
    <w:rsid w:val="00AE75AC"/>
    <w:rsid w:val="00AF035C"/>
    <w:rsid w:val="00AF04FD"/>
    <w:rsid w:val="00AF0555"/>
    <w:rsid w:val="00AF0E62"/>
    <w:rsid w:val="00AF14DE"/>
    <w:rsid w:val="00AF1A60"/>
    <w:rsid w:val="00AF1C5D"/>
    <w:rsid w:val="00AF1F29"/>
    <w:rsid w:val="00AF21F3"/>
    <w:rsid w:val="00AF2264"/>
    <w:rsid w:val="00AF22AF"/>
    <w:rsid w:val="00AF247A"/>
    <w:rsid w:val="00AF278E"/>
    <w:rsid w:val="00AF2927"/>
    <w:rsid w:val="00AF3B13"/>
    <w:rsid w:val="00AF41C0"/>
    <w:rsid w:val="00AF42D7"/>
    <w:rsid w:val="00AF48E4"/>
    <w:rsid w:val="00AF54F1"/>
    <w:rsid w:val="00AF5724"/>
    <w:rsid w:val="00AF5A71"/>
    <w:rsid w:val="00AF5D8F"/>
    <w:rsid w:val="00AF5E17"/>
    <w:rsid w:val="00AF68D2"/>
    <w:rsid w:val="00AF6AD6"/>
    <w:rsid w:val="00AF79F7"/>
    <w:rsid w:val="00AF7A0E"/>
    <w:rsid w:val="00AF7EAE"/>
    <w:rsid w:val="00B000A1"/>
    <w:rsid w:val="00B00172"/>
    <w:rsid w:val="00B006FE"/>
    <w:rsid w:val="00B007CB"/>
    <w:rsid w:val="00B00A3A"/>
    <w:rsid w:val="00B00AA2"/>
    <w:rsid w:val="00B011E5"/>
    <w:rsid w:val="00B01C48"/>
    <w:rsid w:val="00B01D16"/>
    <w:rsid w:val="00B01D17"/>
    <w:rsid w:val="00B0269B"/>
    <w:rsid w:val="00B02AA9"/>
    <w:rsid w:val="00B02FA3"/>
    <w:rsid w:val="00B03838"/>
    <w:rsid w:val="00B03E4C"/>
    <w:rsid w:val="00B043C2"/>
    <w:rsid w:val="00B04B53"/>
    <w:rsid w:val="00B04C97"/>
    <w:rsid w:val="00B04FA7"/>
    <w:rsid w:val="00B05084"/>
    <w:rsid w:val="00B050D3"/>
    <w:rsid w:val="00B052B1"/>
    <w:rsid w:val="00B05A71"/>
    <w:rsid w:val="00B05EE4"/>
    <w:rsid w:val="00B06682"/>
    <w:rsid w:val="00B06A25"/>
    <w:rsid w:val="00B06D3C"/>
    <w:rsid w:val="00B06F60"/>
    <w:rsid w:val="00B07C4B"/>
    <w:rsid w:val="00B1096C"/>
    <w:rsid w:val="00B1105E"/>
    <w:rsid w:val="00B11B74"/>
    <w:rsid w:val="00B1224F"/>
    <w:rsid w:val="00B132B9"/>
    <w:rsid w:val="00B13641"/>
    <w:rsid w:val="00B13A6B"/>
    <w:rsid w:val="00B13EFF"/>
    <w:rsid w:val="00B14143"/>
    <w:rsid w:val="00B141CE"/>
    <w:rsid w:val="00B15252"/>
    <w:rsid w:val="00B157F9"/>
    <w:rsid w:val="00B15BBA"/>
    <w:rsid w:val="00B15C5D"/>
    <w:rsid w:val="00B15E1A"/>
    <w:rsid w:val="00B176C1"/>
    <w:rsid w:val="00B1792E"/>
    <w:rsid w:val="00B17969"/>
    <w:rsid w:val="00B2014A"/>
    <w:rsid w:val="00B20256"/>
    <w:rsid w:val="00B20D09"/>
    <w:rsid w:val="00B213C5"/>
    <w:rsid w:val="00B215AF"/>
    <w:rsid w:val="00B21CA6"/>
    <w:rsid w:val="00B220A9"/>
    <w:rsid w:val="00B222FD"/>
    <w:rsid w:val="00B227BB"/>
    <w:rsid w:val="00B228A1"/>
    <w:rsid w:val="00B22C88"/>
    <w:rsid w:val="00B22CAB"/>
    <w:rsid w:val="00B23422"/>
    <w:rsid w:val="00B235F9"/>
    <w:rsid w:val="00B23832"/>
    <w:rsid w:val="00B238CC"/>
    <w:rsid w:val="00B23B75"/>
    <w:rsid w:val="00B23E6B"/>
    <w:rsid w:val="00B2488E"/>
    <w:rsid w:val="00B24F50"/>
    <w:rsid w:val="00B25B8A"/>
    <w:rsid w:val="00B25BB5"/>
    <w:rsid w:val="00B25EA7"/>
    <w:rsid w:val="00B264FF"/>
    <w:rsid w:val="00B267B2"/>
    <w:rsid w:val="00B26F0B"/>
    <w:rsid w:val="00B27138"/>
    <w:rsid w:val="00B27506"/>
    <w:rsid w:val="00B2763F"/>
    <w:rsid w:val="00B27961"/>
    <w:rsid w:val="00B27AAC"/>
    <w:rsid w:val="00B27D99"/>
    <w:rsid w:val="00B27E7B"/>
    <w:rsid w:val="00B3038A"/>
    <w:rsid w:val="00B30529"/>
    <w:rsid w:val="00B30929"/>
    <w:rsid w:val="00B30A84"/>
    <w:rsid w:val="00B31A1E"/>
    <w:rsid w:val="00B31F25"/>
    <w:rsid w:val="00B32591"/>
    <w:rsid w:val="00B32623"/>
    <w:rsid w:val="00B32A49"/>
    <w:rsid w:val="00B32F74"/>
    <w:rsid w:val="00B33859"/>
    <w:rsid w:val="00B33972"/>
    <w:rsid w:val="00B34B4F"/>
    <w:rsid w:val="00B351D2"/>
    <w:rsid w:val="00B359F8"/>
    <w:rsid w:val="00B36075"/>
    <w:rsid w:val="00B361C8"/>
    <w:rsid w:val="00B3624D"/>
    <w:rsid w:val="00B3688A"/>
    <w:rsid w:val="00B369C1"/>
    <w:rsid w:val="00B372AA"/>
    <w:rsid w:val="00B37F78"/>
    <w:rsid w:val="00B403E1"/>
    <w:rsid w:val="00B40445"/>
    <w:rsid w:val="00B405B5"/>
    <w:rsid w:val="00B405C5"/>
    <w:rsid w:val="00B4094E"/>
    <w:rsid w:val="00B409DA"/>
    <w:rsid w:val="00B409E0"/>
    <w:rsid w:val="00B40CC0"/>
    <w:rsid w:val="00B40EB0"/>
    <w:rsid w:val="00B41888"/>
    <w:rsid w:val="00B423E5"/>
    <w:rsid w:val="00B4241D"/>
    <w:rsid w:val="00B4257B"/>
    <w:rsid w:val="00B42B18"/>
    <w:rsid w:val="00B42B77"/>
    <w:rsid w:val="00B431C1"/>
    <w:rsid w:val="00B43582"/>
    <w:rsid w:val="00B435BE"/>
    <w:rsid w:val="00B436C3"/>
    <w:rsid w:val="00B43B59"/>
    <w:rsid w:val="00B43C5E"/>
    <w:rsid w:val="00B44B1A"/>
    <w:rsid w:val="00B4515A"/>
    <w:rsid w:val="00B451E6"/>
    <w:rsid w:val="00B452C0"/>
    <w:rsid w:val="00B45A52"/>
    <w:rsid w:val="00B46175"/>
    <w:rsid w:val="00B462E8"/>
    <w:rsid w:val="00B46A51"/>
    <w:rsid w:val="00B46FD8"/>
    <w:rsid w:val="00B471AC"/>
    <w:rsid w:val="00B474A3"/>
    <w:rsid w:val="00B50447"/>
    <w:rsid w:val="00B50A00"/>
    <w:rsid w:val="00B50D75"/>
    <w:rsid w:val="00B50EA1"/>
    <w:rsid w:val="00B51C6E"/>
    <w:rsid w:val="00B51CE1"/>
    <w:rsid w:val="00B5213B"/>
    <w:rsid w:val="00B521E3"/>
    <w:rsid w:val="00B5223C"/>
    <w:rsid w:val="00B5246C"/>
    <w:rsid w:val="00B52811"/>
    <w:rsid w:val="00B52C23"/>
    <w:rsid w:val="00B53121"/>
    <w:rsid w:val="00B53359"/>
    <w:rsid w:val="00B533B1"/>
    <w:rsid w:val="00B5374A"/>
    <w:rsid w:val="00B53E2F"/>
    <w:rsid w:val="00B54100"/>
    <w:rsid w:val="00B5453F"/>
    <w:rsid w:val="00B54664"/>
    <w:rsid w:val="00B547C5"/>
    <w:rsid w:val="00B548B7"/>
    <w:rsid w:val="00B54BC7"/>
    <w:rsid w:val="00B54D35"/>
    <w:rsid w:val="00B55356"/>
    <w:rsid w:val="00B55379"/>
    <w:rsid w:val="00B5541E"/>
    <w:rsid w:val="00B57919"/>
    <w:rsid w:val="00B60806"/>
    <w:rsid w:val="00B6089F"/>
    <w:rsid w:val="00B60F36"/>
    <w:rsid w:val="00B611FC"/>
    <w:rsid w:val="00B61AEB"/>
    <w:rsid w:val="00B61E2D"/>
    <w:rsid w:val="00B621DA"/>
    <w:rsid w:val="00B625F0"/>
    <w:rsid w:val="00B6276D"/>
    <w:rsid w:val="00B62DCA"/>
    <w:rsid w:val="00B62F4F"/>
    <w:rsid w:val="00B63469"/>
    <w:rsid w:val="00B63938"/>
    <w:rsid w:val="00B63A83"/>
    <w:rsid w:val="00B63B23"/>
    <w:rsid w:val="00B63E23"/>
    <w:rsid w:val="00B64619"/>
    <w:rsid w:val="00B6479A"/>
    <w:rsid w:val="00B64A95"/>
    <w:rsid w:val="00B64BAA"/>
    <w:rsid w:val="00B64E46"/>
    <w:rsid w:val="00B64E4D"/>
    <w:rsid w:val="00B64F7F"/>
    <w:rsid w:val="00B65487"/>
    <w:rsid w:val="00B66214"/>
    <w:rsid w:val="00B66291"/>
    <w:rsid w:val="00B664C7"/>
    <w:rsid w:val="00B6651C"/>
    <w:rsid w:val="00B675E2"/>
    <w:rsid w:val="00B67983"/>
    <w:rsid w:val="00B707A7"/>
    <w:rsid w:val="00B70B9B"/>
    <w:rsid w:val="00B71650"/>
    <w:rsid w:val="00B716FA"/>
    <w:rsid w:val="00B71887"/>
    <w:rsid w:val="00B71EAB"/>
    <w:rsid w:val="00B72AA6"/>
    <w:rsid w:val="00B72AC7"/>
    <w:rsid w:val="00B72DD4"/>
    <w:rsid w:val="00B733EB"/>
    <w:rsid w:val="00B73479"/>
    <w:rsid w:val="00B739F6"/>
    <w:rsid w:val="00B73A18"/>
    <w:rsid w:val="00B74438"/>
    <w:rsid w:val="00B74B07"/>
    <w:rsid w:val="00B74BAC"/>
    <w:rsid w:val="00B750D5"/>
    <w:rsid w:val="00B75182"/>
    <w:rsid w:val="00B7527E"/>
    <w:rsid w:val="00B759AF"/>
    <w:rsid w:val="00B75EDA"/>
    <w:rsid w:val="00B76487"/>
    <w:rsid w:val="00B76629"/>
    <w:rsid w:val="00B767E4"/>
    <w:rsid w:val="00B7686F"/>
    <w:rsid w:val="00B769A9"/>
    <w:rsid w:val="00B773FC"/>
    <w:rsid w:val="00B77C1A"/>
    <w:rsid w:val="00B77F19"/>
    <w:rsid w:val="00B803F3"/>
    <w:rsid w:val="00B80E3C"/>
    <w:rsid w:val="00B810B7"/>
    <w:rsid w:val="00B81A6C"/>
    <w:rsid w:val="00B81E08"/>
    <w:rsid w:val="00B81E7F"/>
    <w:rsid w:val="00B82622"/>
    <w:rsid w:val="00B82DC5"/>
    <w:rsid w:val="00B82DDA"/>
    <w:rsid w:val="00B830FA"/>
    <w:rsid w:val="00B8317E"/>
    <w:rsid w:val="00B8341F"/>
    <w:rsid w:val="00B8369D"/>
    <w:rsid w:val="00B836A1"/>
    <w:rsid w:val="00B8370A"/>
    <w:rsid w:val="00B83976"/>
    <w:rsid w:val="00B83BB4"/>
    <w:rsid w:val="00B83D30"/>
    <w:rsid w:val="00B8411C"/>
    <w:rsid w:val="00B84C37"/>
    <w:rsid w:val="00B8569A"/>
    <w:rsid w:val="00B85ACF"/>
    <w:rsid w:val="00B85B2D"/>
    <w:rsid w:val="00B85D53"/>
    <w:rsid w:val="00B85D63"/>
    <w:rsid w:val="00B85DE5"/>
    <w:rsid w:val="00B8675A"/>
    <w:rsid w:val="00B86BE9"/>
    <w:rsid w:val="00B873E1"/>
    <w:rsid w:val="00B87557"/>
    <w:rsid w:val="00B878E1"/>
    <w:rsid w:val="00B87A78"/>
    <w:rsid w:val="00B87CB7"/>
    <w:rsid w:val="00B90293"/>
    <w:rsid w:val="00B90318"/>
    <w:rsid w:val="00B90392"/>
    <w:rsid w:val="00B903AF"/>
    <w:rsid w:val="00B9076D"/>
    <w:rsid w:val="00B90A34"/>
    <w:rsid w:val="00B90F73"/>
    <w:rsid w:val="00B913BB"/>
    <w:rsid w:val="00B918C1"/>
    <w:rsid w:val="00B9196B"/>
    <w:rsid w:val="00B93212"/>
    <w:rsid w:val="00B93443"/>
    <w:rsid w:val="00B93B59"/>
    <w:rsid w:val="00B93E05"/>
    <w:rsid w:val="00B93E53"/>
    <w:rsid w:val="00B9406A"/>
    <w:rsid w:val="00B941A2"/>
    <w:rsid w:val="00B94F76"/>
    <w:rsid w:val="00B95046"/>
    <w:rsid w:val="00B953D6"/>
    <w:rsid w:val="00B95B67"/>
    <w:rsid w:val="00B95DA0"/>
    <w:rsid w:val="00B95FE6"/>
    <w:rsid w:val="00B963C1"/>
    <w:rsid w:val="00B964CD"/>
    <w:rsid w:val="00B9676B"/>
    <w:rsid w:val="00B96829"/>
    <w:rsid w:val="00B97394"/>
    <w:rsid w:val="00B974B0"/>
    <w:rsid w:val="00BA06AC"/>
    <w:rsid w:val="00BA2280"/>
    <w:rsid w:val="00BA26CB"/>
    <w:rsid w:val="00BA2A08"/>
    <w:rsid w:val="00BA2BC0"/>
    <w:rsid w:val="00BA2F3D"/>
    <w:rsid w:val="00BA30B5"/>
    <w:rsid w:val="00BA3108"/>
    <w:rsid w:val="00BA3189"/>
    <w:rsid w:val="00BA34A1"/>
    <w:rsid w:val="00BA3700"/>
    <w:rsid w:val="00BA3F8E"/>
    <w:rsid w:val="00BA417D"/>
    <w:rsid w:val="00BA42D5"/>
    <w:rsid w:val="00BA43F2"/>
    <w:rsid w:val="00BA4461"/>
    <w:rsid w:val="00BA4DF0"/>
    <w:rsid w:val="00BA4FC9"/>
    <w:rsid w:val="00BA5696"/>
    <w:rsid w:val="00BA56D2"/>
    <w:rsid w:val="00BA57E5"/>
    <w:rsid w:val="00BA6005"/>
    <w:rsid w:val="00BA6125"/>
    <w:rsid w:val="00BA61F5"/>
    <w:rsid w:val="00BA6274"/>
    <w:rsid w:val="00BA76E0"/>
    <w:rsid w:val="00BA7CA7"/>
    <w:rsid w:val="00BB0694"/>
    <w:rsid w:val="00BB06B6"/>
    <w:rsid w:val="00BB08D5"/>
    <w:rsid w:val="00BB0997"/>
    <w:rsid w:val="00BB1B3D"/>
    <w:rsid w:val="00BB2A25"/>
    <w:rsid w:val="00BB35CB"/>
    <w:rsid w:val="00BB3A01"/>
    <w:rsid w:val="00BB3D1E"/>
    <w:rsid w:val="00BB3D55"/>
    <w:rsid w:val="00BB4E7C"/>
    <w:rsid w:val="00BB51E9"/>
    <w:rsid w:val="00BB5D0F"/>
    <w:rsid w:val="00BB6CFE"/>
    <w:rsid w:val="00BB761F"/>
    <w:rsid w:val="00BB76C2"/>
    <w:rsid w:val="00BB7772"/>
    <w:rsid w:val="00BC001D"/>
    <w:rsid w:val="00BC0FDC"/>
    <w:rsid w:val="00BC1701"/>
    <w:rsid w:val="00BC22A4"/>
    <w:rsid w:val="00BC3053"/>
    <w:rsid w:val="00BC30B5"/>
    <w:rsid w:val="00BC3B0F"/>
    <w:rsid w:val="00BC3BEA"/>
    <w:rsid w:val="00BC42A1"/>
    <w:rsid w:val="00BC4D2E"/>
    <w:rsid w:val="00BC502A"/>
    <w:rsid w:val="00BC5B33"/>
    <w:rsid w:val="00BC5CBD"/>
    <w:rsid w:val="00BC6295"/>
    <w:rsid w:val="00BC6371"/>
    <w:rsid w:val="00BC63EB"/>
    <w:rsid w:val="00BC6CB6"/>
    <w:rsid w:val="00BC6FC3"/>
    <w:rsid w:val="00BC7102"/>
    <w:rsid w:val="00BC7B3C"/>
    <w:rsid w:val="00BC7E3A"/>
    <w:rsid w:val="00BC7F59"/>
    <w:rsid w:val="00BD059B"/>
    <w:rsid w:val="00BD05F3"/>
    <w:rsid w:val="00BD0781"/>
    <w:rsid w:val="00BD0A4F"/>
    <w:rsid w:val="00BD0B07"/>
    <w:rsid w:val="00BD133A"/>
    <w:rsid w:val="00BD1559"/>
    <w:rsid w:val="00BD1C9A"/>
    <w:rsid w:val="00BD3109"/>
    <w:rsid w:val="00BD3AB3"/>
    <w:rsid w:val="00BD4762"/>
    <w:rsid w:val="00BD48AC"/>
    <w:rsid w:val="00BD4B4C"/>
    <w:rsid w:val="00BD5F1A"/>
    <w:rsid w:val="00BD64CC"/>
    <w:rsid w:val="00BD6766"/>
    <w:rsid w:val="00BD6AF0"/>
    <w:rsid w:val="00BD6B72"/>
    <w:rsid w:val="00BD75E9"/>
    <w:rsid w:val="00BE0348"/>
    <w:rsid w:val="00BE1234"/>
    <w:rsid w:val="00BE144E"/>
    <w:rsid w:val="00BE1494"/>
    <w:rsid w:val="00BE14DA"/>
    <w:rsid w:val="00BE1FEA"/>
    <w:rsid w:val="00BE2D4C"/>
    <w:rsid w:val="00BE2FA6"/>
    <w:rsid w:val="00BE319B"/>
    <w:rsid w:val="00BE333F"/>
    <w:rsid w:val="00BE3789"/>
    <w:rsid w:val="00BE3A02"/>
    <w:rsid w:val="00BE4B58"/>
    <w:rsid w:val="00BE583B"/>
    <w:rsid w:val="00BE5B26"/>
    <w:rsid w:val="00BE66F4"/>
    <w:rsid w:val="00BE70C3"/>
    <w:rsid w:val="00BE7406"/>
    <w:rsid w:val="00BE7603"/>
    <w:rsid w:val="00BE7675"/>
    <w:rsid w:val="00BE77B5"/>
    <w:rsid w:val="00BF03C8"/>
    <w:rsid w:val="00BF0890"/>
    <w:rsid w:val="00BF0F52"/>
    <w:rsid w:val="00BF15BE"/>
    <w:rsid w:val="00BF15D9"/>
    <w:rsid w:val="00BF1A20"/>
    <w:rsid w:val="00BF2606"/>
    <w:rsid w:val="00BF2803"/>
    <w:rsid w:val="00BF3061"/>
    <w:rsid w:val="00BF3279"/>
    <w:rsid w:val="00BF3744"/>
    <w:rsid w:val="00BF393F"/>
    <w:rsid w:val="00BF3AA5"/>
    <w:rsid w:val="00BF3BFB"/>
    <w:rsid w:val="00BF3E05"/>
    <w:rsid w:val="00BF4003"/>
    <w:rsid w:val="00BF4159"/>
    <w:rsid w:val="00BF43DA"/>
    <w:rsid w:val="00BF46FC"/>
    <w:rsid w:val="00BF4955"/>
    <w:rsid w:val="00BF4CA9"/>
    <w:rsid w:val="00BF4D3C"/>
    <w:rsid w:val="00BF4E52"/>
    <w:rsid w:val="00BF5921"/>
    <w:rsid w:val="00BF59AD"/>
    <w:rsid w:val="00BF6837"/>
    <w:rsid w:val="00BF6CB2"/>
    <w:rsid w:val="00BF74C7"/>
    <w:rsid w:val="00BF7558"/>
    <w:rsid w:val="00BF76E5"/>
    <w:rsid w:val="00C001B2"/>
    <w:rsid w:val="00C00BED"/>
    <w:rsid w:val="00C00C0C"/>
    <w:rsid w:val="00C015F1"/>
    <w:rsid w:val="00C01F33"/>
    <w:rsid w:val="00C027D3"/>
    <w:rsid w:val="00C02CC6"/>
    <w:rsid w:val="00C02D4E"/>
    <w:rsid w:val="00C02F19"/>
    <w:rsid w:val="00C035EF"/>
    <w:rsid w:val="00C03B38"/>
    <w:rsid w:val="00C03C3A"/>
    <w:rsid w:val="00C040F7"/>
    <w:rsid w:val="00C044AB"/>
    <w:rsid w:val="00C047C4"/>
    <w:rsid w:val="00C04E8F"/>
    <w:rsid w:val="00C05539"/>
    <w:rsid w:val="00C056AE"/>
    <w:rsid w:val="00C05706"/>
    <w:rsid w:val="00C05FD7"/>
    <w:rsid w:val="00C06286"/>
    <w:rsid w:val="00C0669A"/>
    <w:rsid w:val="00C06BB0"/>
    <w:rsid w:val="00C0704B"/>
    <w:rsid w:val="00C0723C"/>
    <w:rsid w:val="00C07377"/>
    <w:rsid w:val="00C07BA0"/>
    <w:rsid w:val="00C07C33"/>
    <w:rsid w:val="00C07D7F"/>
    <w:rsid w:val="00C102F5"/>
    <w:rsid w:val="00C10478"/>
    <w:rsid w:val="00C10C84"/>
    <w:rsid w:val="00C11080"/>
    <w:rsid w:val="00C114F3"/>
    <w:rsid w:val="00C11F05"/>
    <w:rsid w:val="00C12107"/>
    <w:rsid w:val="00C123FA"/>
    <w:rsid w:val="00C127B1"/>
    <w:rsid w:val="00C12BA5"/>
    <w:rsid w:val="00C136D7"/>
    <w:rsid w:val="00C1383F"/>
    <w:rsid w:val="00C1385C"/>
    <w:rsid w:val="00C13B02"/>
    <w:rsid w:val="00C13B51"/>
    <w:rsid w:val="00C143A3"/>
    <w:rsid w:val="00C14419"/>
    <w:rsid w:val="00C144A3"/>
    <w:rsid w:val="00C14D4B"/>
    <w:rsid w:val="00C15037"/>
    <w:rsid w:val="00C154BB"/>
    <w:rsid w:val="00C15873"/>
    <w:rsid w:val="00C15D69"/>
    <w:rsid w:val="00C15DEB"/>
    <w:rsid w:val="00C16831"/>
    <w:rsid w:val="00C1789D"/>
    <w:rsid w:val="00C178B6"/>
    <w:rsid w:val="00C17940"/>
    <w:rsid w:val="00C17969"/>
    <w:rsid w:val="00C2001E"/>
    <w:rsid w:val="00C2059B"/>
    <w:rsid w:val="00C207D9"/>
    <w:rsid w:val="00C208D8"/>
    <w:rsid w:val="00C20F86"/>
    <w:rsid w:val="00C226A2"/>
    <w:rsid w:val="00C22D27"/>
    <w:rsid w:val="00C235AA"/>
    <w:rsid w:val="00C235D3"/>
    <w:rsid w:val="00C23865"/>
    <w:rsid w:val="00C239E6"/>
    <w:rsid w:val="00C23AA8"/>
    <w:rsid w:val="00C2406E"/>
    <w:rsid w:val="00C24611"/>
    <w:rsid w:val="00C24817"/>
    <w:rsid w:val="00C24B7E"/>
    <w:rsid w:val="00C250CA"/>
    <w:rsid w:val="00C254BA"/>
    <w:rsid w:val="00C25537"/>
    <w:rsid w:val="00C25570"/>
    <w:rsid w:val="00C2583F"/>
    <w:rsid w:val="00C25912"/>
    <w:rsid w:val="00C2623A"/>
    <w:rsid w:val="00C26805"/>
    <w:rsid w:val="00C268E6"/>
    <w:rsid w:val="00C26F9F"/>
    <w:rsid w:val="00C2721C"/>
    <w:rsid w:val="00C279B5"/>
    <w:rsid w:val="00C27C45"/>
    <w:rsid w:val="00C27EBC"/>
    <w:rsid w:val="00C30019"/>
    <w:rsid w:val="00C3004C"/>
    <w:rsid w:val="00C309B2"/>
    <w:rsid w:val="00C31B74"/>
    <w:rsid w:val="00C31F25"/>
    <w:rsid w:val="00C3228F"/>
    <w:rsid w:val="00C32579"/>
    <w:rsid w:val="00C32FC7"/>
    <w:rsid w:val="00C3300A"/>
    <w:rsid w:val="00C33425"/>
    <w:rsid w:val="00C338AA"/>
    <w:rsid w:val="00C33C32"/>
    <w:rsid w:val="00C34D75"/>
    <w:rsid w:val="00C350DE"/>
    <w:rsid w:val="00C35A98"/>
    <w:rsid w:val="00C36162"/>
    <w:rsid w:val="00C36442"/>
    <w:rsid w:val="00C36523"/>
    <w:rsid w:val="00C367F0"/>
    <w:rsid w:val="00C36861"/>
    <w:rsid w:val="00C3719D"/>
    <w:rsid w:val="00C373A8"/>
    <w:rsid w:val="00C3764C"/>
    <w:rsid w:val="00C37CB2"/>
    <w:rsid w:val="00C406CD"/>
    <w:rsid w:val="00C40899"/>
    <w:rsid w:val="00C40ED3"/>
    <w:rsid w:val="00C4144C"/>
    <w:rsid w:val="00C41586"/>
    <w:rsid w:val="00C4200F"/>
    <w:rsid w:val="00C4285E"/>
    <w:rsid w:val="00C436FD"/>
    <w:rsid w:val="00C439FD"/>
    <w:rsid w:val="00C44502"/>
    <w:rsid w:val="00C447B0"/>
    <w:rsid w:val="00C44843"/>
    <w:rsid w:val="00C44BB8"/>
    <w:rsid w:val="00C457CD"/>
    <w:rsid w:val="00C46CDE"/>
    <w:rsid w:val="00C46D0D"/>
    <w:rsid w:val="00C47031"/>
    <w:rsid w:val="00C473A5"/>
    <w:rsid w:val="00C50713"/>
    <w:rsid w:val="00C508EF"/>
    <w:rsid w:val="00C516F8"/>
    <w:rsid w:val="00C51D06"/>
    <w:rsid w:val="00C52120"/>
    <w:rsid w:val="00C52425"/>
    <w:rsid w:val="00C528FA"/>
    <w:rsid w:val="00C52902"/>
    <w:rsid w:val="00C52F9C"/>
    <w:rsid w:val="00C53518"/>
    <w:rsid w:val="00C537D4"/>
    <w:rsid w:val="00C5397C"/>
    <w:rsid w:val="00C54256"/>
    <w:rsid w:val="00C54263"/>
    <w:rsid w:val="00C54995"/>
    <w:rsid w:val="00C54BCD"/>
    <w:rsid w:val="00C54D41"/>
    <w:rsid w:val="00C54E5B"/>
    <w:rsid w:val="00C55978"/>
    <w:rsid w:val="00C55A91"/>
    <w:rsid w:val="00C55BD4"/>
    <w:rsid w:val="00C55D36"/>
    <w:rsid w:val="00C57865"/>
    <w:rsid w:val="00C5788B"/>
    <w:rsid w:val="00C57B2A"/>
    <w:rsid w:val="00C60110"/>
    <w:rsid w:val="00C60783"/>
    <w:rsid w:val="00C60F16"/>
    <w:rsid w:val="00C6169C"/>
    <w:rsid w:val="00C618DA"/>
    <w:rsid w:val="00C619CE"/>
    <w:rsid w:val="00C61AB6"/>
    <w:rsid w:val="00C61FEB"/>
    <w:rsid w:val="00C620E2"/>
    <w:rsid w:val="00C621C1"/>
    <w:rsid w:val="00C625CA"/>
    <w:rsid w:val="00C625D1"/>
    <w:rsid w:val="00C62F5B"/>
    <w:rsid w:val="00C6339B"/>
    <w:rsid w:val="00C6344E"/>
    <w:rsid w:val="00C63614"/>
    <w:rsid w:val="00C64672"/>
    <w:rsid w:val="00C64B10"/>
    <w:rsid w:val="00C65C08"/>
    <w:rsid w:val="00C65FE6"/>
    <w:rsid w:val="00C6670F"/>
    <w:rsid w:val="00C66869"/>
    <w:rsid w:val="00C67B9A"/>
    <w:rsid w:val="00C70697"/>
    <w:rsid w:val="00C713D3"/>
    <w:rsid w:val="00C71CAA"/>
    <w:rsid w:val="00C72093"/>
    <w:rsid w:val="00C72D14"/>
    <w:rsid w:val="00C72EF4"/>
    <w:rsid w:val="00C73D6E"/>
    <w:rsid w:val="00C744FE"/>
    <w:rsid w:val="00C74795"/>
    <w:rsid w:val="00C74CB5"/>
    <w:rsid w:val="00C754A4"/>
    <w:rsid w:val="00C759A7"/>
    <w:rsid w:val="00C75D2F"/>
    <w:rsid w:val="00C75D63"/>
    <w:rsid w:val="00C75FE9"/>
    <w:rsid w:val="00C76113"/>
    <w:rsid w:val="00C761EB"/>
    <w:rsid w:val="00C767BE"/>
    <w:rsid w:val="00C76AD0"/>
    <w:rsid w:val="00C76D20"/>
    <w:rsid w:val="00C76D40"/>
    <w:rsid w:val="00C76D65"/>
    <w:rsid w:val="00C76E3C"/>
    <w:rsid w:val="00C76F70"/>
    <w:rsid w:val="00C7738D"/>
    <w:rsid w:val="00C802B1"/>
    <w:rsid w:val="00C803B6"/>
    <w:rsid w:val="00C80DAE"/>
    <w:rsid w:val="00C80E8B"/>
    <w:rsid w:val="00C80FA7"/>
    <w:rsid w:val="00C814F8"/>
    <w:rsid w:val="00C81568"/>
    <w:rsid w:val="00C817DA"/>
    <w:rsid w:val="00C817FC"/>
    <w:rsid w:val="00C81804"/>
    <w:rsid w:val="00C822B4"/>
    <w:rsid w:val="00C828BE"/>
    <w:rsid w:val="00C83DDF"/>
    <w:rsid w:val="00C84E43"/>
    <w:rsid w:val="00C85561"/>
    <w:rsid w:val="00C85DA5"/>
    <w:rsid w:val="00C85DEB"/>
    <w:rsid w:val="00C86229"/>
    <w:rsid w:val="00C8640D"/>
    <w:rsid w:val="00C8664A"/>
    <w:rsid w:val="00C9001C"/>
    <w:rsid w:val="00C90173"/>
    <w:rsid w:val="00C9027A"/>
    <w:rsid w:val="00C9062F"/>
    <w:rsid w:val="00C9068E"/>
    <w:rsid w:val="00C9080B"/>
    <w:rsid w:val="00C9088F"/>
    <w:rsid w:val="00C90A88"/>
    <w:rsid w:val="00C90B84"/>
    <w:rsid w:val="00C90CE3"/>
    <w:rsid w:val="00C90EC3"/>
    <w:rsid w:val="00C90FDA"/>
    <w:rsid w:val="00C91265"/>
    <w:rsid w:val="00C91290"/>
    <w:rsid w:val="00C91978"/>
    <w:rsid w:val="00C91A47"/>
    <w:rsid w:val="00C91BC5"/>
    <w:rsid w:val="00C91FFC"/>
    <w:rsid w:val="00C92582"/>
    <w:rsid w:val="00C92603"/>
    <w:rsid w:val="00C92D95"/>
    <w:rsid w:val="00C92DDB"/>
    <w:rsid w:val="00C93085"/>
    <w:rsid w:val="00C93467"/>
    <w:rsid w:val="00C93814"/>
    <w:rsid w:val="00C93C4B"/>
    <w:rsid w:val="00C93DB8"/>
    <w:rsid w:val="00C93E00"/>
    <w:rsid w:val="00C942C7"/>
    <w:rsid w:val="00C942D2"/>
    <w:rsid w:val="00C944AB"/>
    <w:rsid w:val="00C94794"/>
    <w:rsid w:val="00C94B4C"/>
    <w:rsid w:val="00C94C40"/>
    <w:rsid w:val="00C95015"/>
    <w:rsid w:val="00C951A5"/>
    <w:rsid w:val="00C9536C"/>
    <w:rsid w:val="00C9591A"/>
    <w:rsid w:val="00C959E7"/>
    <w:rsid w:val="00C95B40"/>
    <w:rsid w:val="00C95D1B"/>
    <w:rsid w:val="00CA0267"/>
    <w:rsid w:val="00CA0370"/>
    <w:rsid w:val="00CA0D7F"/>
    <w:rsid w:val="00CA0EA7"/>
    <w:rsid w:val="00CA0F9E"/>
    <w:rsid w:val="00CA1274"/>
    <w:rsid w:val="00CA1387"/>
    <w:rsid w:val="00CA1623"/>
    <w:rsid w:val="00CA1D94"/>
    <w:rsid w:val="00CA1ED8"/>
    <w:rsid w:val="00CA2625"/>
    <w:rsid w:val="00CA31BE"/>
    <w:rsid w:val="00CA46C9"/>
    <w:rsid w:val="00CA4839"/>
    <w:rsid w:val="00CA4C36"/>
    <w:rsid w:val="00CA57BF"/>
    <w:rsid w:val="00CA5CE0"/>
    <w:rsid w:val="00CA6612"/>
    <w:rsid w:val="00CA66D2"/>
    <w:rsid w:val="00CA6F6D"/>
    <w:rsid w:val="00CA78B3"/>
    <w:rsid w:val="00CA7909"/>
    <w:rsid w:val="00CB0924"/>
    <w:rsid w:val="00CB0CCF"/>
    <w:rsid w:val="00CB1D9A"/>
    <w:rsid w:val="00CB1DAF"/>
    <w:rsid w:val="00CB1ECE"/>
    <w:rsid w:val="00CB1F63"/>
    <w:rsid w:val="00CB2E01"/>
    <w:rsid w:val="00CB35FE"/>
    <w:rsid w:val="00CB3E14"/>
    <w:rsid w:val="00CB57D6"/>
    <w:rsid w:val="00CB596E"/>
    <w:rsid w:val="00CB5E9F"/>
    <w:rsid w:val="00CB670F"/>
    <w:rsid w:val="00CB6982"/>
    <w:rsid w:val="00CB6C2F"/>
    <w:rsid w:val="00CB6E2A"/>
    <w:rsid w:val="00CB7170"/>
    <w:rsid w:val="00CB71F5"/>
    <w:rsid w:val="00CB77D9"/>
    <w:rsid w:val="00CB7F48"/>
    <w:rsid w:val="00CB7FF0"/>
    <w:rsid w:val="00CC0092"/>
    <w:rsid w:val="00CC040E"/>
    <w:rsid w:val="00CC0F07"/>
    <w:rsid w:val="00CC111F"/>
    <w:rsid w:val="00CC13D3"/>
    <w:rsid w:val="00CC169D"/>
    <w:rsid w:val="00CC1936"/>
    <w:rsid w:val="00CC1C8E"/>
    <w:rsid w:val="00CC1E66"/>
    <w:rsid w:val="00CC1FE8"/>
    <w:rsid w:val="00CC2011"/>
    <w:rsid w:val="00CC2BB6"/>
    <w:rsid w:val="00CC326C"/>
    <w:rsid w:val="00CC3D03"/>
    <w:rsid w:val="00CC3EA0"/>
    <w:rsid w:val="00CC4368"/>
    <w:rsid w:val="00CC4502"/>
    <w:rsid w:val="00CC4B06"/>
    <w:rsid w:val="00CC55CB"/>
    <w:rsid w:val="00CC5A4A"/>
    <w:rsid w:val="00CC68FE"/>
    <w:rsid w:val="00CC6B9F"/>
    <w:rsid w:val="00CC6D2E"/>
    <w:rsid w:val="00CC6DE9"/>
    <w:rsid w:val="00CC7224"/>
    <w:rsid w:val="00CC7377"/>
    <w:rsid w:val="00CC75F5"/>
    <w:rsid w:val="00CC7745"/>
    <w:rsid w:val="00CC7906"/>
    <w:rsid w:val="00CC7B45"/>
    <w:rsid w:val="00CD09C4"/>
    <w:rsid w:val="00CD0D44"/>
    <w:rsid w:val="00CD1188"/>
    <w:rsid w:val="00CD14B7"/>
    <w:rsid w:val="00CD1E58"/>
    <w:rsid w:val="00CD211A"/>
    <w:rsid w:val="00CD21EA"/>
    <w:rsid w:val="00CD2D7E"/>
    <w:rsid w:val="00CD2ED1"/>
    <w:rsid w:val="00CD30CB"/>
    <w:rsid w:val="00CD337B"/>
    <w:rsid w:val="00CD33DA"/>
    <w:rsid w:val="00CD3A0F"/>
    <w:rsid w:val="00CD3D0E"/>
    <w:rsid w:val="00CD4356"/>
    <w:rsid w:val="00CD4571"/>
    <w:rsid w:val="00CD4871"/>
    <w:rsid w:val="00CD5304"/>
    <w:rsid w:val="00CD6019"/>
    <w:rsid w:val="00CD6ACB"/>
    <w:rsid w:val="00CD6E44"/>
    <w:rsid w:val="00CE0424"/>
    <w:rsid w:val="00CE06D8"/>
    <w:rsid w:val="00CE1272"/>
    <w:rsid w:val="00CE17FC"/>
    <w:rsid w:val="00CE1C32"/>
    <w:rsid w:val="00CE2B9F"/>
    <w:rsid w:val="00CE2DB0"/>
    <w:rsid w:val="00CE3063"/>
    <w:rsid w:val="00CE3AAD"/>
    <w:rsid w:val="00CE3EC6"/>
    <w:rsid w:val="00CE4446"/>
    <w:rsid w:val="00CE60E0"/>
    <w:rsid w:val="00CE636F"/>
    <w:rsid w:val="00CE6DE8"/>
    <w:rsid w:val="00CE7561"/>
    <w:rsid w:val="00CF013C"/>
    <w:rsid w:val="00CF0146"/>
    <w:rsid w:val="00CF03DC"/>
    <w:rsid w:val="00CF1236"/>
    <w:rsid w:val="00CF1354"/>
    <w:rsid w:val="00CF155D"/>
    <w:rsid w:val="00CF17FE"/>
    <w:rsid w:val="00CF18E3"/>
    <w:rsid w:val="00CF1B1A"/>
    <w:rsid w:val="00CF1F8C"/>
    <w:rsid w:val="00CF21AE"/>
    <w:rsid w:val="00CF2AC0"/>
    <w:rsid w:val="00CF316C"/>
    <w:rsid w:val="00CF3213"/>
    <w:rsid w:val="00CF3546"/>
    <w:rsid w:val="00CF38EF"/>
    <w:rsid w:val="00CF3B1F"/>
    <w:rsid w:val="00CF3BF5"/>
    <w:rsid w:val="00CF3BF6"/>
    <w:rsid w:val="00CF4309"/>
    <w:rsid w:val="00CF49E9"/>
    <w:rsid w:val="00CF5C7E"/>
    <w:rsid w:val="00CF5EEF"/>
    <w:rsid w:val="00CF61C1"/>
    <w:rsid w:val="00CF625B"/>
    <w:rsid w:val="00CF687E"/>
    <w:rsid w:val="00CF69A3"/>
    <w:rsid w:val="00CF6E05"/>
    <w:rsid w:val="00CF6ECD"/>
    <w:rsid w:val="00CF6F87"/>
    <w:rsid w:val="00CF7356"/>
    <w:rsid w:val="00CF76C3"/>
    <w:rsid w:val="00CF7B78"/>
    <w:rsid w:val="00D0013F"/>
    <w:rsid w:val="00D001F3"/>
    <w:rsid w:val="00D00716"/>
    <w:rsid w:val="00D00800"/>
    <w:rsid w:val="00D00A48"/>
    <w:rsid w:val="00D00C03"/>
    <w:rsid w:val="00D0100E"/>
    <w:rsid w:val="00D01913"/>
    <w:rsid w:val="00D019F6"/>
    <w:rsid w:val="00D01BB5"/>
    <w:rsid w:val="00D01DC5"/>
    <w:rsid w:val="00D01FBD"/>
    <w:rsid w:val="00D02959"/>
    <w:rsid w:val="00D02A18"/>
    <w:rsid w:val="00D02CFD"/>
    <w:rsid w:val="00D031F1"/>
    <w:rsid w:val="00D03250"/>
    <w:rsid w:val="00D0349B"/>
    <w:rsid w:val="00D0585B"/>
    <w:rsid w:val="00D07B3E"/>
    <w:rsid w:val="00D10249"/>
    <w:rsid w:val="00D10CAD"/>
    <w:rsid w:val="00D11127"/>
    <w:rsid w:val="00D115C3"/>
    <w:rsid w:val="00D11897"/>
    <w:rsid w:val="00D11DA8"/>
    <w:rsid w:val="00D11F13"/>
    <w:rsid w:val="00D12A20"/>
    <w:rsid w:val="00D13135"/>
    <w:rsid w:val="00D132E9"/>
    <w:rsid w:val="00D13E4E"/>
    <w:rsid w:val="00D1400F"/>
    <w:rsid w:val="00D145DE"/>
    <w:rsid w:val="00D151DE"/>
    <w:rsid w:val="00D15B2D"/>
    <w:rsid w:val="00D16192"/>
    <w:rsid w:val="00D176DD"/>
    <w:rsid w:val="00D17783"/>
    <w:rsid w:val="00D1795C"/>
    <w:rsid w:val="00D17CB4"/>
    <w:rsid w:val="00D17ECB"/>
    <w:rsid w:val="00D200EB"/>
    <w:rsid w:val="00D218D0"/>
    <w:rsid w:val="00D219E2"/>
    <w:rsid w:val="00D2223B"/>
    <w:rsid w:val="00D22268"/>
    <w:rsid w:val="00D22285"/>
    <w:rsid w:val="00D22653"/>
    <w:rsid w:val="00D22A2B"/>
    <w:rsid w:val="00D22B42"/>
    <w:rsid w:val="00D237B8"/>
    <w:rsid w:val="00D23821"/>
    <w:rsid w:val="00D23966"/>
    <w:rsid w:val="00D2399E"/>
    <w:rsid w:val="00D239A7"/>
    <w:rsid w:val="00D23A0D"/>
    <w:rsid w:val="00D23F47"/>
    <w:rsid w:val="00D2505A"/>
    <w:rsid w:val="00D25194"/>
    <w:rsid w:val="00D259A4"/>
    <w:rsid w:val="00D259B2"/>
    <w:rsid w:val="00D25BC5"/>
    <w:rsid w:val="00D25CA3"/>
    <w:rsid w:val="00D266DA"/>
    <w:rsid w:val="00D27BA2"/>
    <w:rsid w:val="00D27D29"/>
    <w:rsid w:val="00D27FEB"/>
    <w:rsid w:val="00D30006"/>
    <w:rsid w:val="00D30C3C"/>
    <w:rsid w:val="00D31071"/>
    <w:rsid w:val="00D313E8"/>
    <w:rsid w:val="00D31495"/>
    <w:rsid w:val="00D31CAF"/>
    <w:rsid w:val="00D32519"/>
    <w:rsid w:val="00D32C1E"/>
    <w:rsid w:val="00D32FD8"/>
    <w:rsid w:val="00D331EC"/>
    <w:rsid w:val="00D33542"/>
    <w:rsid w:val="00D335E8"/>
    <w:rsid w:val="00D336A3"/>
    <w:rsid w:val="00D338AC"/>
    <w:rsid w:val="00D33BE9"/>
    <w:rsid w:val="00D34B58"/>
    <w:rsid w:val="00D35826"/>
    <w:rsid w:val="00D35913"/>
    <w:rsid w:val="00D35A56"/>
    <w:rsid w:val="00D35C41"/>
    <w:rsid w:val="00D35F02"/>
    <w:rsid w:val="00D36381"/>
    <w:rsid w:val="00D36B97"/>
    <w:rsid w:val="00D36E71"/>
    <w:rsid w:val="00D36EEF"/>
    <w:rsid w:val="00D375D7"/>
    <w:rsid w:val="00D37968"/>
    <w:rsid w:val="00D37D87"/>
    <w:rsid w:val="00D40104"/>
    <w:rsid w:val="00D40389"/>
    <w:rsid w:val="00D40B33"/>
    <w:rsid w:val="00D40D64"/>
    <w:rsid w:val="00D41097"/>
    <w:rsid w:val="00D41359"/>
    <w:rsid w:val="00D41412"/>
    <w:rsid w:val="00D4231C"/>
    <w:rsid w:val="00D427CF"/>
    <w:rsid w:val="00D42B27"/>
    <w:rsid w:val="00D4318F"/>
    <w:rsid w:val="00D432AB"/>
    <w:rsid w:val="00D438BF"/>
    <w:rsid w:val="00D440F8"/>
    <w:rsid w:val="00D44150"/>
    <w:rsid w:val="00D443C4"/>
    <w:rsid w:val="00D44FE3"/>
    <w:rsid w:val="00D457FC"/>
    <w:rsid w:val="00D469B0"/>
    <w:rsid w:val="00D46F9D"/>
    <w:rsid w:val="00D474BE"/>
    <w:rsid w:val="00D5148B"/>
    <w:rsid w:val="00D53379"/>
    <w:rsid w:val="00D5387A"/>
    <w:rsid w:val="00D53E8A"/>
    <w:rsid w:val="00D53F1B"/>
    <w:rsid w:val="00D5429E"/>
    <w:rsid w:val="00D546FF"/>
    <w:rsid w:val="00D54D90"/>
    <w:rsid w:val="00D550FB"/>
    <w:rsid w:val="00D55208"/>
    <w:rsid w:val="00D55424"/>
    <w:rsid w:val="00D55750"/>
    <w:rsid w:val="00D55AD5"/>
    <w:rsid w:val="00D55AEF"/>
    <w:rsid w:val="00D55B83"/>
    <w:rsid w:val="00D5646A"/>
    <w:rsid w:val="00D56B0B"/>
    <w:rsid w:val="00D56B88"/>
    <w:rsid w:val="00D5740A"/>
    <w:rsid w:val="00D5758E"/>
    <w:rsid w:val="00D576CA"/>
    <w:rsid w:val="00D576E9"/>
    <w:rsid w:val="00D57E81"/>
    <w:rsid w:val="00D60053"/>
    <w:rsid w:val="00D6010B"/>
    <w:rsid w:val="00D603D1"/>
    <w:rsid w:val="00D60A25"/>
    <w:rsid w:val="00D60CBD"/>
    <w:rsid w:val="00D61046"/>
    <w:rsid w:val="00D6154F"/>
    <w:rsid w:val="00D61AF5"/>
    <w:rsid w:val="00D625AB"/>
    <w:rsid w:val="00D62654"/>
    <w:rsid w:val="00D62710"/>
    <w:rsid w:val="00D62963"/>
    <w:rsid w:val="00D62C8B"/>
    <w:rsid w:val="00D62FCC"/>
    <w:rsid w:val="00D651F7"/>
    <w:rsid w:val="00D652B5"/>
    <w:rsid w:val="00D653D4"/>
    <w:rsid w:val="00D65809"/>
    <w:rsid w:val="00D65F56"/>
    <w:rsid w:val="00D65F7D"/>
    <w:rsid w:val="00D66128"/>
    <w:rsid w:val="00D66155"/>
    <w:rsid w:val="00D66186"/>
    <w:rsid w:val="00D66723"/>
    <w:rsid w:val="00D66811"/>
    <w:rsid w:val="00D66DFB"/>
    <w:rsid w:val="00D66E61"/>
    <w:rsid w:val="00D67137"/>
    <w:rsid w:val="00D67F2B"/>
    <w:rsid w:val="00D7005C"/>
    <w:rsid w:val="00D70076"/>
    <w:rsid w:val="00D7089F"/>
    <w:rsid w:val="00D708B0"/>
    <w:rsid w:val="00D71018"/>
    <w:rsid w:val="00D71339"/>
    <w:rsid w:val="00D71652"/>
    <w:rsid w:val="00D71910"/>
    <w:rsid w:val="00D72433"/>
    <w:rsid w:val="00D72919"/>
    <w:rsid w:val="00D72B58"/>
    <w:rsid w:val="00D7374F"/>
    <w:rsid w:val="00D73D24"/>
    <w:rsid w:val="00D74A67"/>
    <w:rsid w:val="00D74E6B"/>
    <w:rsid w:val="00D752A3"/>
    <w:rsid w:val="00D774D0"/>
    <w:rsid w:val="00D774D1"/>
    <w:rsid w:val="00D77953"/>
    <w:rsid w:val="00D77966"/>
    <w:rsid w:val="00D77B1D"/>
    <w:rsid w:val="00D80111"/>
    <w:rsid w:val="00D8021F"/>
    <w:rsid w:val="00D80383"/>
    <w:rsid w:val="00D80AD1"/>
    <w:rsid w:val="00D810AA"/>
    <w:rsid w:val="00D81210"/>
    <w:rsid w:val="00D81355"/>
    <w:rsid w:val="00D819B0"/>
    <w:rsid w:val="00D823C6"/>
    <w:rsid w:val="00D826CC"/>
    <w:rsid w:val="00D82ECC"/>
    <w:rsid w:val="00D8303E"/>
    <w:rsid w:val="00D8327F"/>
    <w:rsid w:val="00D833C7"/>
    <w:rsid w:val="00D836DD"/>
    <w:rsid w:val="00D83770"/>
    <w:rsid w:val="00D837B7"/>
    <w:rsid w:val="00D83B33"/>
    <w:rsid w:val="00D83E4A"/>
    <w:rsid w:val="00D840FE"/>
    <w:rsid w:val="00D84676"/>
    <w:rsid w:val="00D84C22"/>
    <w:rsid w:val="00D8552D"/>
    <w:rsid w:val="00D8591F"/>
    <w:rsid w:val="00D86024"/>
    <w:rsid w:val="00D861EC"/>
    <w:rsid w:val="00D86511"/>
    <w:rsid w:val="00D8660C"/>
    <w:rsid w:val="00D866F7"/>
    <w:rsid w:val="00D86762"/>
    <w:rsid w:val="00D86CA3"/>
    <w:rsid w:val="00D86F8D"/>
    <w:rsid w:val="00D871CE"/>
    <w:rsid w:val="00D876A1"/>
    <w:rsid w:val="00D876AC"/>
    <w:rsid w:val="00D87A75"/>
    <w:rsid w:val="00D909CA"/>
    <w:rsid w:val="00D910FC"/>
    <w:rsid w:val="00D9196D"/>
    <w:rsid w:val="00D91C4D"/>
    <w:rsid w:val="00D91D44"/>
    <w:rsid w:val="00D91D82"/>
    <w:rsid w:val="00D92243"/>
    <w:rsid w:val="00D92385"/>
    <w:rsid w:val="00D924C7"/>
    <w:rsid w:val="00D9268F"/>
    <w:rsid w:val="00D92796"/>
    <w:rsid w:val="00D92982"/>
    <w:rsid w:val="00D92DF3"/>
    <w:rsid w:val="00D92EFA"/>
    <w:rsid w:val="00D930AD"/>
    <w:rsid w:val="00D9350C"/>
    <w:rsid w:val="00D93584"/>
    <w:rsid w:val="00D93880"/>
    <w:rsid w:val="00D938EB"/>
    <w:rsid w:val="00D93AED"/>
    <w:rsid w:val="00D9476F"/>
    <w:rsid w:val="00D94A66"/>
    <w:rsid w:val="00D94FFB"/>
    <w:rsid w:val="00D95007"/>
    <w:rsid w:val="00D9511C"/>
    <w:rsid w:val="00D954D2"/>
    <w:rsid w:val="00D95612"/>
    <w:rsid w:val="00D963FB"/>
    <w:rsid w:val="00D96531"/>
    <w:rsid w:val="00D9657A"/>
    <w:rsid w:val="00D96C9E"/>
    <w:rsid w:val="00D972C2"/>
    <w:rsid w:val="00D9769A"/>
    <w:rsid w:val="00D97829"/>
    <w:rsid w:val="00D97CEA"/>
    <w:rsid w:val="00DA0EDE"/>
    <w:rsid w:val="00DA10E7"/>
    <w:rsid w:val="00DA1718"/>
    <w:rsid w:val="00DA194A"/>
    <w:rsid w:val="00DA2175"/>
    <w:rsid w:val="00DA246D"/>
    <w:rsid w:val="00DA2472"/>
    <w:rsid w:val="00DA282D"/>
    <w:rsid w:val="00DA305E"/>
    <w:rsid w:val="00DA3DB4"/>
    <w:rsid w:val="00DA4174"/>
    <w:rsid w:val="00DA4A1F"/>
    <w:rsid w:val="00DA4C5B"/>
    <w:rsid w:val="00DA513C"/>
    <w:rsid w:val="00DA5417"/>
    <w:rsid w:val="00DA56E8"/>
    <w:rsid w:val="00DA64EF"/>
    <w:rsid w:val="00DA7588"/>
    <w:rsid w:val="00DA76AA"/>
    <w:rsid w:val="00DA7B59"/>
    <w:rsid w:val="00DA7DA1"/>
    <w:rsid w:val="00DB05D7"/>
    <w:rsid w:val="00DB0A9F"/>
    <w:rsid w:val="00DB0CFD"/>
    <w:rsid w:val="00DB0DE8"/>
    <w:rsid w:val="00DB1335"/>
    <w:rsid w:val="00DB169E"/>
    <w:rsid w:val="00DB1965"/>
    <w:rsid w:val="00DB1F53"/>
    <w:rsid w:val="00DB1F67"/>
    <w:rsid w:val="00DB2060"/>
    <w:rsid w:val="00DB2226"/>
    <w:rsid w:val="00DB2669"/>
    <w:rsid w:val="00DB2C41"/>
    <w:rsid w:val="00DB3226"/>
    <w:rsid w:val="00DB333A"/>
    <w:rsid w:val="00DB3388"/>
    <w:rsid w:val="00DB377D"/>
    <w:rsid w:val="00DB3BC3"/>
    <w:rsid w:val="00DB47D8"/>
    <w:rsid w:val="00DB489C"/>
    <w:rsid w:val="00DB4B6F"/>
    <w:rsid w:val="00DB5061"/>
    <w:rsid w:val="00DB519F"/>
    <w:rsid w:val="00DB5910"/>
    <w:rsid w:val="00DB5A0A"/>
    <w:rsid w:val="00DB5A0F"/>
    <w:rsid w:val="00DB5E30"/>
    <w:rsid w:val="00DB5FF6"/>
    <w:rsid w:val="00DB6505"/>
    <w:rsid w:val="00DB6C6A"/>
    <w:rsid w:val="00DC00CB"/>
    <w:rsid w:val="00DC08C7"/>
    <w:rsid w:val="00DC0C75"/>
    <w:rsid w:val="00DC1359"/>
    <w:rsid w:val="00DC1363"/>
    <w:rsid w:val="00DC1C55"/>
    <w:rsid w:val="00DC1D74"/>
    <w:rsid w:val="00DC221C"/>
    <w:rsid w:val="00DC23F6"/>
    <w:rsid w:val="00DC25E5"/>
    <w:rsid w:val="00DC295B"/>
    <w:rsid w:val="00DC2A36"/>
    <w:rsid w:val="00DC2D36"/>
    <w:rsid w:val="00DC3CF0"/>
    <w:rsid w:val="00DC5325"/>
    <w:rsid w:val="00DC53EF"/>
    <w:rsid w:val="00DC5AF6"/>
    <w:rsid w:val="00DC5FFA"/>
    <w:rsid w:val="00DC6FB9"/>
    <w:rsid w:val="00DC7568"/>
    <w:rsid w:val="00DC75AC"/>
    <w:rsid w:val="00DD015D"/>
    <w:rsid w:val="00DD03BA"/>
    <w:rsid w:val="00DD0928"/>
    <w:rsid w:val="00DD0E6D"/>
    <w:rsid w:val="00DD1698"/>
    <w:rsid w:val="00DD17E7"/>
    <w:rsid w:val="00DD1D18"/>
    <w:rsid w:val="00DD1D85"/>
    <w:rsid w:val="00DD1EDA"/>
    <w:rsid w:val="00DD20C0"/>
    <w:rsid w:val="00DD2350"/>
    <w:rsid w:val="00DD2FD1"/>
    <w:rsid w:val="00DD2FD4"/>
    <w:rsid w:val="00DD30AB"/>
    <w:rsid w:val="00DD33CB"/>
    <w:rsid w:val="00DD36B1"/>
    <w:rsid w:val="00DD3F63"/>
    <w:rsid w:val="00DD4CF4"/>
    <w:rsid w:val="00DD4D3E"/>
    <w:rsid w:val="00DD521D"/>
    <w:rsid w:val="00DD5DBD"/>
    <w:rsid w:val="00DD674B"/>
    <w:rsid w:val="00DD6757"/>
    <w:rsid w:val="00DD6ABB"/>
    <w:rsid w:val="00DD7751"/>
    <w:rsid w:val="00DD7773"/>
    <w:rsid w:val="00DD798E"/>
    <w:rsid w:val="00DD7A3E"/>
    <w:rsid w:val="00DD7D27"/>
    <w:rsid w:val="00DE021D"/>
    <w:rsid w:val="00DE0699"/>
    <w:rsid w:val="00DE0A6D"/>
    <w:rsid w:val="00DE1143"/>
    <w:rsid w:val="00DE1928"/>
    <w:rsid w:val="00DE2546"/>
    <w:rsid w:val="00DE29CA"/>
    <w:rsid w:val="00DE2E94"/>
    <w:rsid w:val="00DE4175"/>
    <w:rsid w:val="00DE444D"/>
    <w:rsid w:val="00DE46B5"/>
    <w:rsid w:val="00DE4C7E"/>
    <w:rsid w:val="00DE55AD"/>
    <w:rsid w:val="00DE5608"/>
    <w:rsid w:val="00DE577A"/>
    <w:rsid w:val="00DE58D0"/>
    <w:rsid w:val="00DE5E1C"/>
    <w:rsid w:val="00DE5E9D"/>
    <w:rsid w:val="00DE6106"/>
    <w:rsid w:val="00DE645E"/>
    <w:rsid w:val="00DE654F"/>
    <w:rsid w:val="00DE6565"/>
    <w:rsid w:val="00DE658D"/>
    <w:rsid w:val="00DE698F"/>
    <w:rsid w:val="00DE707A"/>
    <w:rsid w:val="00DE71F7"/>
    <w:rsid w:val="00DE754E"/>
    <w:rsid w:val="00DE7C14"/>
    <w:rsid w:val="00DE7EF9"/>
    <w:rsid w:val="00DF06D8"/>
    <w:rsid w:val="00DF06EB"/>
    <w:rsid w:val="00DF0A62"/>
    <w:rsid w:val="00DF0B44"/>
    <w:rsid w:val="00DF0B6E"/>
    <w:rsid w:val="00DF0BB9"/>
    <w:rsid w:val="00DF124D"/>
    <w:rsid w:val="00DF147B"/>
    <w:rsid w:val="00DF15E0"/>
    <w:rsid w:val="00DF19EB"/>
    <w:rsid w:val="00DF1A00"/>
    <w:rsid w:val="00DF2108"/>
    <w:rsid w:val="00DF2191"/>
    <w:rsid w:val="00DF2282"/>
    <w:rsid w:val="00DF22E5"/>
    <w:rsid w:val="00DF2DBA"/>
    <w:rsid w:val="00DF2F73"/>
    <w:rsid w:val="00DF33A4"/>
    <w:rsid w:val="00DF37A0"/>
    <w:rsid w:val="00DF3E44"/>
    <w:rsid w:val="00DF4039"/>
    <w:rsid w:val="00DF42E4"/>
    <w:rsid w:val="00DF43C0"/>
    <w:rsid w:val="00DF4FB6"/>
    <w:rsid w:val="00DF52F4"/>
    <w:rsid w:val="00DF54E7"/>
    <w:rsid w:val="00DF56EB"/>
    <w:rsid w:val="00DF5E3D"/>
    <w:rsid w:val="00DF62B9"/>
    <w:rsid w:val="00DF63B7"/>
    <w:rsid w:val="00DF6E9A"/>
    <w:rsid w:val="00DF6F24"/>
    <w:rsid w:val="00DF71F9"/>
    <w:rsid w:val="00DF735F"/>
    <w:rsid w:val="00DF736C"/>
    <w:rsid w:val="00E00312"/>
    <w:rsid w:val="00E0058A"/>
    <w:rsid w:val="00E006AE"/>
    <w:rsid w:val="00E00812"/>
    <w:rsid w:val="00E01131"/>
    <w:rsid w:val="00E0194B"/>
    <w:rsid w:val="00E01E95"/>
    <w:rsid w:val="00E02704"/>
    <w:rsid w:val="00E0342A"/>
    <w:rsid w:val="00E03DA3"/>
    <w:rsid w:val="00E03FC3"/>
    <w:rsid w:val="00E04948"/>
    <w:rsid w:val="00E04D7B"/>
    <w:rsid w:val="00E050B2"/>
    <w:rsid w:val="00E057AC"/>
    <w:rsid w:val="00E06AE4"/>
    <w:rsid w:val="00E06E11"/>
    <w:rsid w:val="00E06E8F"/>
    <w:rsid w:val="00E070D8"/>
    <w:rsid w:val="00E10370"/>
    <w:rsid w:val="00E1068A"/>
    <w:rsid w:val="00E10B86"/>
    <w:rsid w:val="00E10DCF"/>
    <w:rsid w:val="00E110E7"/>
    <w:rsid w:val="00E11B20"/>
    <w:rsid w:val="00E1249E"/>
    <w:rsid w:val="00E125E9"/>
    <w:rsid w:val="00E12BB7"/>
    <w:rsid w:val="00E12F69"/>
    <w:rsid w:val="00E133D3"/>
    <w:rsid w:val="00E13A00"/>
    <w:rsid w:val="00E13C0F"/>
    <w:rsid w:val="00E13E8A"/>
    <w:rsid w:val="00E15759"/>
    <w:rsid w:val="00E15859"/>
    <w:rsid w:val="00E159AA"/>
    <w:rsid w:val="00E15B43"/>
    <w:rsid w:val="00E15F55"/>
    <w:rsid w:val="00E16670"/>
    <w:rsid w:val="00E16696"/>
    <w:rsid w:val="00E16F51"/>
    <w:rsid w:val="00E17D68"/>
    <w:rsid w:val="00E17FA2"/>
    <w:rsid w:val="00E20682"/>
    <w:rsid w:val="00E20710"/>
    <w:rsid w:val="00E209A7"/>
    <w:rsid w:val="00E20DDD"/>
    <w:rsid w:val="00E20FF2"/>
    <w:rsid w:val="00E217BC"/>
    <w:rsid w:val="00E217EB"/>
    <w:rsid w:val="00E21C6F"/>
    <w:rsid w:val="00E21C99"/>
    <w:rsid w:val="00E22268"/>
    <w:rsid w:val="00E22330"/>
    <w:rsid w:val="00E22FC8"/>
    <w:rsid w:val="00E234EF"/>
    <w:rsid w:val="00E237F7"/>
    <w:rsid w:val="00E23DEB"/>
    <w:rsid w:val="00E24481"/>
    <w:rsid w:val="00E24DCB"/>
    <w:rsid w:val="00E25414"/>
    <w:rsid w:val="00E25907"/>
    <w:rsid w:val="00E25AE8"/>
    <w:rsid w:val="00E26012"/>
    <w:rsid w:val="00E2605D"/>
    <w:rsid w:val="00E2648E"/>
    <w:rsid w:val="00E26599"/>
    <w:rsid w:val="00E265FC"/>
    <w:rsid w:val="00E26BA8"/>
    <w:rsid w:val="00E27120"/>
    <w:rsid w:val="00E27EE2"/>
    <w:rsid w:val="00E30B5A"/>
    <w:rsid w:val="00E3123D"/>
    <w:rsid w:val="00E313F2"/>
    <w:rsid w:val="00E31461"/>
    <w:rsid w:val="00E31CA7"/>
    <w:rsid w:val="00E31D43"/>
    <w:rsid w:val="00E324B4"/>
    <w:rsid w:val="00E32608"/>
    <w:rsid w:val="00E32F8B"/>
    <w:rsid w:val="00E3322E"/>
    <w:rsid w:val="00E334D5"/>
    <w:rsid w:val="00E337D7"/>
    <w:rsid w:val="00E340BE"/>
    <w:rsid w:val="00E34188"/>
    <w:rsid w:val="00E34B02"/>
    <w:rsid w:val="00E34B6E"/>
    <w:rsid w:val="00E34FF9"/>
    <w:rsid w:val="00E354B3"/>
    <w:rsid w:val="00E35559"/>
    <w:rsid w:val="00E3574E"/>
    <w:rsid w:val="00E36CAC"/>
    <w:rsid w:val="00E3723A"/>
    <w:rsid w:val="00E37629"/>
    <w:rsid w:val="00E37860"/>
    <w:rsid w:val="00E3797A"/>
    <w:rsid w:val="00E407A5"/>
    <w:rsid w:val="00E4143C"/>
    <w:rsid w:val="00E41C04"/>
    <w:rsid w:val="00E41E4A"/>
    <w:rsid w:val="00E422A2"/>
    <w:rsid w:val="00E429A2"/>
    <w:rsid w:val="00E42BC9"/>
    <w:rsid w:val="00E42E4D"/>
    <w:rsid w:val="00E4378C"/>
    <w:rsid w:val="00E43875"/>
    <w:rsid w:val="00E43D52"/>
    <w:rsid w:val="00E446F1"/>
    <w:rsid w:val="00E45B0E"/>
    <w:rsid w:val="00E4612D"/>
    <w:rsid w:val="00E4672A"/>
    <w:rsid w:val="00E46886"/>
    <w:rsid w:val="00E470B4"/>
    <w:rsid w:val="00E47232"/>
    <w:rsid w:val="00E47253"/>
    <w:rsid w:val="00E475AE"/>
    <w:rsid w:val="00E475D0"/>
    <w:rsid w:val="00E47AEF"/>
    <w:rsid w:val="00E47DF1"/>
    <w:rsid w:val="00E508D7"/>
    <w:rsid w:val="00E519C6"/>
    <w:rsid w:val="00E51B16"/>
    <w:rsid w:val="00E53902"/>
    <w:rsid w:val="00E53B75"/>
    <w:rsid w:val="00E540CD"/>
    <w:rsid w:val="00E54A55"/>
    <w:rsid w:val="00E54E3B"/>
    <w:rsid w:val="00E55098"/>
    <w:rsid w:val="00E555E1"/>
    <w:rsid w:val="00E556EB"/>
    <w:rsid w:val="00E55937"/>
    <w:rsid w:val="00E55EDB"/>
    <w:rsid w:val="00E5661D"/>
    <w:rsid w:val="00E566A7"/>
    <w:rsid w:val="00E568F4"/>
    <w:rsid w:val="00E56F42"/>
    <w:rsid w:val="00E57565"/>
    <w:rsid w:val="00E60194"/>
    <w:rsid w:val="00E609CC"/>
    <w:rsid w:val="00E60E19"/>
    <w:rsid w:val="00E614EF"/>
    <w:rsid w:val="00E61873"/>
    <w:rsid w:val="00E6272C"/>
    <w:rsid w:val="00E62F8F"/>
    <w:rsid w:val="00E63186"/>
    <w:rsid w:val="00E632DF"/>
    <w:rsid w:val="00E63838"/>
    <w:rsid w:val="00E63A58"/>
    <w:rsid w:val="00E63C8E"/>
    <w:rsid w:val="00E63D44"/>
    <w:rsid w:val="00E63DC9"/>
    <w:rsid w:val="00E642A5"/>
    <w:rsid w:val="00E64434"/>
    <w:rsid w:val="00E64909"/>
    <w:rsid w:val="00E6549F"/>
    <w:rsid w:val="00E65B05"/>
    <w:rsid w:val="00E65B94"/>
    <w:rsid w:val="00E661BA"/>
    <w:rsid w:val="00E664F2"/>
    <w:rsid w:val="00E67132"/>
    <w:rsid w:val="00E67830"/>
    <w:rsid w:val="00E67BDA"/>
    <w:rsid w:val="00E67C51"/>
    <w:rsid w:val="00E70C2D"/>
    <w:rsid w:val="00E70CA9"/>
    <w:rsid w:val="00E70D0C"/>
    <w:rsid w:val="00E71147"/>
    <w:rsid w:val="00E712A6"/>
    <w:rsid w:val="00E71CD3"/>
    <w:rsid w:val="00E71E6A"/>
    <w:rsid w:val="00E72708"/>
    <w:rsid w:val="00E72B96"/>
    <w:rsid w:val="00E72EFC"/>
    <w:rsid w:val="00E72F6B"/>
    <w:rsid w:val="00E72FD8"/>
    <w:rsid w:val="00E7318F"/>
    <w:rsid w:val="00E73876"/>
    <w:rsid w:val="00E73E8F"/>
    <w:rsid w:val="00E73F2C"/>
    <w:rsid w:val="00E74140"/>
    <w:rsid w:val="00E756AA"/>
    <w:rsid w:val="00E758EC"/>
    <w:rsid w:val="00E75BA8"/>
    <w:rsid w:val="00E75CAA"/>
    <w:rsid w:val="00E75DD9"/>
    <w:rsid w:val="00E762E6"/>
    <w:rsid w:val="00E76AB0"/>
    <w:rsid w:val="00E76E72"/>
    <w:rsid w:val="00E76EB8"/>
    <w:rsid w:val="00E7746B"/>
    <w:rsid w:val="00E774BA"/>
    <w:rsid w:val="00E77B07"/>
    <w:rsid w:val="00E77D08"/>
    <w:rsid w:val="00E80048"/>
    <w:rsid w:val="00E80066"/>
    <w:rsid w:val="00E800F8"/>
    <w:rsid w:val="00E802B3"/>
    <w:rsid w:val="00E802EC"/>
    <w:rsid w:val="00E8038B"/>
    <w:rsid w:val="00E805AA"/>
    <w:rsid w:val="00E80DC2"/>
    <w:rsid w:val="00E81425"/>
    <w:rsid w:val="00E81498"/>
    <w:rsid w:val="00E81940"/>
    <w:rsid w:val="00E81F44"/>
    <w:rsid w:val="00E8211E"/>
    <w:rsid w:val="00E82309"/>
    <w:rsid w:val="00E8234C"/>
    <w:rsid w:val="00E82562"/>
    <w:rsid w:val="00E825A5"/>
    <w:rsid w:val="00E839A1"/>
    <w:rsid w:val="00E83AA9"/>
    <w:rsid w:val="00E83EAB"/>
    <w:rsid w:val="00E8413E"/>
    <w:rsid w:val="00E84762"/>
    <w:rsid w:val="00E849F2"/>
    <w:rsid w:val="00E84A03"/>
    <w:rsid w:val="00E84A27"/>
    <w:rsid w:val="00E85301"/>
    <w:rsid w:val="00E85535"/>
    <w:rsid w:val="00E856B0"/>
    <w:rsid w:val="00E85928"/>
    <w:rsid w:val="00E85D9B"/>
    <w:rsid w:val="00E85EE1"/>
    <w:rsid w:val="00E862E5"/>
    <w:rsid w:val="00E87822"/>
    <w:rsid w:val="00E87B7A"/>
    <w:rsid w:val="00E9007B"/>
    <w:rsid w:val="00E9026E"/>
    <w:rsid w:val="00E90394"/>
    <w:rsid w:val="00E90395"/>
    <w:rsid w:val="00E90E49"/>
    <w:rsid w:val="00E91322"/>
    <w:rsid w:val="00E916AB"/>
    <w:rsid w:val="00E917F9"/>
    <w:rsid w:val="00E91C7A"/>
    <w:rsid w:val="00E921F3"/>
    <w:rsid w:val="00E92686"/>
    <w:rsid w:val="00E9291C"/>
    <w:rsid w:val="00E92B66"/>
    <w:rsid w:val="00E92F14"/>
    <w:rsid w:val="00E937DA"/>
    <w:rsid w:val="00E938FB"/>
    <w:rsid w:val="00E93FFE"/>
    <w:rsid w:val="00E943AF"/>
    <w:rsid w:val="00E94E41"/>
    <w:rsid w:val="00E94F8A"/>
    <w:rsid w:val="00E95437"/>
    <w:rsid w:val="00E95458"/>
    <w:rsid w:val="00E95689"/>
    <w:rsid w:val="00E956DC"/>
    <w:rsid w:val="00E95E41"/>
    <w:rsid w:val="00E962C3"/>
    <w:rsid w:val="00E9793C"/>
    <w:rsid w:val="00E97A75"/>
    <w:rsid w:val="00E97E6A"/>
    <w:rsid w:val="00E97EAA"/>
    <w:rsid w:val="00EA007C"/>
    <w:rsid w:val="00EA0FD8"/>
    <w:rsid w:val="00EA1339"/>
    <w:rsid w:val="00EA15CA"/>
    <w:rsid w:val="00EA1815"/>
    <w:rsid w:val="00EA1C7A"/>
    <w:rsid w:val="00EA2455"/>
    <w:rsid w:val="00EA270B"/>
    <w:rsid w:val="00EA2732"/>
    <w:rsid w:val="00EA2ACB"/>
    <w:rsid w:val="00EA2E0F"/>
    <w:rsid w:val="00EA336B"/>
    <w:rsid w:val="00EA38F3"/>
    <w:rsid w:val="00EA3AA8"/>
    <w:rsid w:val="00EA3AB0"/>
    <w:rsid w:val="00EA3F0F"/>
    <w:rsid w:val="00EA4225"/>
    <w:rsid w:val="00EA4634"/>
    <w:rsid w:val="00EA56C0"/>
    <w:rsid w:val="00EA60E5"/>
    <w:rsid w:val="00EA6426"/>
    <w:rsid w:val="00EA6E62"/>
    <w:rsid w:val="00EA7132"/>
    <w:rsid w:val="00EA7593"/>
    <w:rsid w:val="00EA769F"/>
    <w:rsid w:val="00EA776B"/>
    <w:rsid w:val="00EA7857"/>
    <w:rsid w:val="00EA7A41"/>
    <w:rsid w:val="00EB077B"/>
    <w:rsid w:val="00EB0A6A"/>
    <w:rsid w:val="00EB1815"/>
    <w:rsid w:val="00EB254A"/>
    <w:rsid w:val="00EB2A88"/>
    <w:rsid w:val="00EB3047"/>
    <w:rsid w:val="00EB314C"/>
    <w:rsid w:val="00EB336B"/>
    <w:rsid w:val="00EB3710"/>
    <w:rsid w:val="00EB3901"/>
    <w:rsid w:val="00EB3E02"/>
    <w:rsid w:val="00EB4EA2"/>
    <w:rsid w:val="00EB540D"/>
    <w:rsid w:val="00EB5B53"/>
    <w:rsid w:val="00EB70E7"/>
    <w:rsid w:val="00EB712A"/>
    <w:rsid w:val="00EB75CC"/>
    <w:rsid w:val="00EB7653"/>
    <w:rsid w:val="00EB7A13"/>
    <w:rsid w:val="00EC0156"/>
    <w:rsid w:val="00EC031F"/>
    <w:rsid w:val="00EC06FA"/>
    <w:rsid w:val="00EC0BD8"/>
    <w:rsid w:val="00EC2161"/>
    <w:rsid w:val="00EC2483"/>
    <w:rsid w:val="00EC24D5"/>
    <w:rsid w:val="00EC26E1"/>
    <w:rsid w:val="00EC27C6"/>
    <w:rsid w:val="00EC30E7"/>
    <w:rsid w:val="00EC331A"/>
    <w:rsid w:val="00EC33E7"/>
    <w:rsid w:val="00EC3D4F"/>
    <w:rsid w:val="00EC4000"/>
    <w:rsid w:val="00EC4020"/>
    <w:rsid w:val="00EC4207"/>
    <w:rsid w:val="00EC466B"/>
    <w:rsid w:val="00EC4755"/>
    <w:rsid w:val="00EC4884"/>
    <w:rsid w:val="00EC4F21"/>
    <w:rsid w:val="00EC518E"/>
    <w:rsid w:val="00EC5653"/>
    <w:rsid w:val="00EC5DF9"/>
    <w:rsid w:val="00EC6CE6"/>
    <w:rsid w:val="00EC6FC4"/>
    <w:rsid w:val="00EC71CE"/>
    <w:rsid w:val="00EC7B1B"/>
    <w:rsid w:val="00EC7CDB"/>
    <w:rsid w:val="00ED098B"/>
    <w:rsid w:val="00ED0C36"/>
    <w:rsid w:val="00ED0F71"/>
    <w:rsid w:val="00ED1006"/>
    <w:rsid w:val="00ED170D"/>
    <w:rsid w:val="00ED1775"/>
    <w:rsid w:val="00ED17CA"/>
    <w:rsid w:val="00ED1D38"/>
    <w:rsid w:val="00ED20C1"/>
    <w:rsid w:val="00ED2812"/>
    <w:rsid w:val="00ED2B28"/>
    <w:rsid w:val="00ED2D5A"/>
    <w:rsid w:val="00ED3384"/>
    <w:rsid w:val="00ED342D"/>
    <w:rsid w:val="00ED3BF6"/>
    <w:rsid w:val="00ED3DF7"/>
    <w:rsid w:val="00ED4C60"/>
    <w:rsid w:val="00ED5259"/>
    <w:rsid w:val="00ED5575"/>
    <w:rsid w:val="00ED5B21"/>
    <w:rsid w:val="00ED6868"/>
    <w:rsid w:val="00ED6AFA"/>
    <w:rsid w:val="00ED7556"/>
    <w:rsid w:val="00ED7DB7"/>
    <w:rsid w:val="00EE08DF"/>
    <w:rsid w:val="00EE0AF5"/>
    <w:rsid w:val="00EE0CBD"/>
    <w:rsid w:val="00EE0F87"/>
    <w:rsid w:val="00EE1619"/>
    <w:rsid w:val="00EE17BD"/>
    <w:rsid w:val="00EE1D19"/>
    <w:rsid w:val="00EE1DA5"/>
    <w:rsid w:val="00EE24C9"/>
    <w:rsid w:val="00EE29BD"/>
    <w:rsid w:val="00EE3687"/>
    <w:rsid w:val="00EE3943"/>
    <w:rsid w:val="00EE4005"/>
    <w:rsid w:val="00EE408B"/>
    <w:rsid w:val="00EE46BE"/>
    <w:rsid w:val="00EE4976"/>
    <w:rsid w:val="00EE5016"/>
    <w:rsid w:val="00EE5318"/>
    <w:rsid w:val="00EE565C"/>
    <w:rsid w:val="00EE5A6C"/>
    <w:rsid w:val="00EE5F44"/>
    <w:rsid w:val="00EE609E"/>
    <w:rsid w:val="00EE6ABD"/>
    <w:rsid w:val="00EE71DC"/>
    <w:rsid w:val="00EE724C"/>
    <w:rsid w:val="00EE7671"/>
    <w:rsid w:val="00EE782A"/>
    <w:rsid w:val="00EE7AF9"/>
    <w:rsid w:val="00EF0B21"/>
    <w:rsid w:val="00EF0B4A"/>
    <w:rsid w:val="00EF12DC"/>
    <w:rsid w:val="00EF13BC"/>
    <w:rsid w:val="00EF18FE"/>
    <w:rsid w:val="00EF1D19"/>
    <w:rsid w:val="00EF21EA"/>
    <w:rsid w:val="00EF2BDE"/>
    <w:rsid w:val="00EF2EAB"/>
    <w:rsid w:val="00EF352A"/>
    <w:rsid w:val="00EF390E"/>
    <w:rsid w:val="00EF3DEA"/>
    <w:rsid w:val="00EF3F04"/>
    <w:rsid w:val="00EF44B7"/>
    <w:rsid w:val="00EF46C7"/>
    <w:rsid w:val="00EF4A34"/>
    <w:rsid w:val="00EF4D02"/>
    <w:rsid w:val="00EF564C"/>
    <w:rsid w:val="00EF5787"/>
    <w:rsid w:val="00EF5986"/>
    <w:rsid w:val="00EF5B38"/>
    <w:rsid w:val="00EF5B8B"/>
    <w:rsid w:val="00EF60D0"/>
    <w:rsid w:val="00EF61A3"/>
    <w:rsid w:val="00EF6319"/>
    <w:rsid w:val="00EF6498"/>
    <w:rsid w:val="00EF6B81"/>
    <w:rsid w:val="00EF71B2"/>
    <w:rsid w:val="00EF7A15"/>
    <w:rsid w:val="00EF7B63"/>
    <w:rsid w:val="00F0086B"/>
    <w:rsid w:val="00F00F03"/>
    <w:rsid w:val="00F01084"/>
    <w:rsid w:val="00F01929"/>
    <w:rsid w:val="00F021A5"/>
    <w:rsid w:val="00F02CDC"/>
    <w:rsid w:val="00F02EDC"/>
    <w:rsid w:val="00F02F39"/>
    <w:rsid w:val="00F03328"/>
    <w:rsid w:val="00F033B1"/>
    <w:rsid w:val="00F03AF8"/>
    <w:rsid w:val="00F03E45"/>
    <w:rsid w:val="00F03F94"/>
    <w:rsid w:val="00F0470D"/>
    <w:rsid w:val="00F051B2"/>
    <w:rsid w:val="00F051E5"/>
    <w:rsid w:val="00F0528D"/>
    <w:rsid w:val="00F05919"/>
    <w:rsid w:val="00F05CFA"/>
    <w:rsid w:val="00F060B8"/>
    <w:rsid w:val="00F065A2"/>
    <w:rsid w:val="00F06C67"/>
    <w:rsid w:val="00F06DFD"/>
    <w:rsid w:val="00F071D1"/>
    <w:rsid w:val="00F072AE"/>
    <w:rsid w:val="00F073CF"/>
    <w:rsid w:val="00F07533"/>
    <w:rsid w:val="00F07F38"/>
    <w:rsid w:val="00F10629"/>
    <w:rsid w:val="00F10B52"/>
    <w:rsid w:val="00F10C71"/>
    <w:rsid w:val="00F10D12"/>
    <w:rsid w:val="00F10D9F"/>
    <w:rsid w:val="00F113BC"/>
    <w:rsid w:val="00F11464"/>
    <w:rsid w:val="00F11639"/>
    <w:rsid w:val="00F12363"/>
    <w:rsid w:val="00F12566"/>
    <w:rsid w:val="00F12A55"/>
    <w:rsid w:val="00F132C7"/>
    <w:rsid w:val="00F135B5"/>
    <w:rsid w:val="00F13778"/>
    <w:rsid w:val="00F1400B"/>
    <w:rsid w:val="00F146E6"/>
    <w:rsid w:val="00F15020"/>
    <w:rsid w:val="00F156B3"/>
    <w:rsid w:val="00F1589C"/>
    <w:rsid w:val="00F15DA1"/>
    <w:rsid w:val="00F15FA5"/>
    <w:rsid w:val="00F161FD"/>
    <w:rsid w:val="00F1627C"/>
    <w:rsid w:val="00F16AB0"/>
    <w:rsid w:val="00F170A1"/>
    <w:rsid w:val="00F17264"/>
    <w:rsid w:val="00F17FBF"/>
    <w:rsid w:val="00F209B7"/>
    <w:rsid w:val="00F20C6D"/>
    <w:rsid w:val="00F20F5C"/>
    <w:rsid w:val="00F20FA7"/>
    <w:rsid w:val="00F21654"/>
    <w:rsid w:val="00F229F5"/>
    <w:rsid w:val="00F23387"/>
    <w:rsid w:val="00F23663"/>
    <w:rsid w:val="00F2376F"/>
    <w:rsid w:val="00F237BF"/>
    <w:rsid w:val="00F23C24"/>
    <w:rsid w:val="00F23E99"/>
    <w:rsid w:val="00F243D8"/>
    <w:rsid w:val="00F251A0"/>
    <w:rsid w:val="00F257E8"/>
    <w:rsid w:val="00F25DD7"/>
    <w:rsid w:val="00F25F55"/>
    <w:rsid w:val="00F2629C"/>
    <w:rsid w:val="00F2660E"/>
    <w:rsid w:val="00F26F54"/>
    <w:rsid w:val="00F2718C"/>
    <w:rsid w:val="00F2722A"/>
    <w:rsid w:val="00F274CE"/>
    <w:rsid w:val="00F27B9D"/>
    <w:rsid w:val="00F27E65"/>
    <w:rsid w:val="00F30196"/>
    <w:rsid w:val="00F30828"/>
    <w:rsid w:val="00F30CA4"/>
    <w:rsid w:val="00F310B7"/>
    <w:rsid w:val="00F313D6"/>
    <w:rsid w:val="00F316E0"/>
    <w:rsid w:val="00F3179F"/>
    <w:rsid w:val="00F3181C"/>
    <w:rsid w:val="00F3190C"/>
    <w:rsid w:val="00F31953"/>
    <w:rsid w:val="00F31B80"/>
    <w:rsid w:val="00F32B55"/>
    <w:rsid w:val="00F32C07"/>
    <w:rsid w:val="00F33074"/>
    <w:rsid w:val="00F33593"/>
    <w:rsid w:val="00F33D10"/>
    <w:rsid w:val="00F3485B"/>
    <w:rsid w:val="00F34EE1"/>
    <w:rsid w:val="00F35244"/>
    <w:rsid w:val="00F355E4"/>
    <w:rsid w:val="00F35638"/>
    <w:rsid w:val="00F36888"/>
    <w:rsid w:val="00F36F81"/>
    <w:rsid w:val="00F370E6"/>
    <w:rsid w:val="00F3757B"/>
    <w:rsid w:val="00F3793A"/>
    <w:rsid w:val="00F3796C"/>
    <w:rsid w:val="00F379A6"/>
    <w:rsid w:val="00F379CE"/>
    <w:rsid w:val="00F402D3"/>
    <w:rsid w:val="00F4055C"/>
    <w:rsid w:val="00F40CF7"/>
    <w:rsid w:val="00F40D22"/>
    <w:rsid w:val="00F40F0C"/>
    <w:rsid w:val="00F41125"/>
    <w:rsid w:val="00F411C9"/>
    <w:rsid w:val="00F41478"/>
    <w:rsid w:val="00F41A2A"/>
    <w:rsid w:val="00F41B79"/>
    <w:rsid w:val="00F42892"/>
    <w:rsid w:val="00F42AF3"/>
    <w:rsid w:val="00F42DCA"/>
    <w:rsid w:val="00F42F1C"/>
    <w:rsid w:val="00F432F0"/>
    <w:rsid w:val="00F4330C"/>
    <w:rsid w:val="00F4438E"/>
    <w:rsid w:val="00F44689"/>
    <w:rsid w:val="00F45027"/>
    <w:rsid w:val="00F465BB"/>
    <w:rsid w:val="00F46D3A"/>
    <w:rsid w:val="00F47600"/>
    <w:rsid w:val="00F4766C"/>
    <w:rsid w:val="00F47828"/>
    <w:rsid w:val="00F47DF1"/>
    <w:rsid w:val="00F501DE"/>
    <w:rsid w:val="00F5060E"/>
    <w:rsid w:val="00F507D1"/>
    <w:rsid w:val="00F50CAB"/>
    <w:rsid w:val="00F50CE9"/>
    <w:rsid w:val="00F5114A"/>
    <w:rsid w:val="00F512BB"/>
    <w:rsid w:val="00F516D3"/>
    <w:rsid w:val="00F519CE"/>
    <w:rsid w:val="00F51ADA"/>
    <w:rsid w:val="00F5209C"/>
    <w:rsid w:val="00F526EF"/>
    <w:rsid w:val="00F532E4"/>
    <w:rsid w:val="00F53724"/>
    <w:rsid w:val="00F5382D"/>
    <w:rsid w:val="00F53A09"/>
    <w:rsid w:val="00F54EEE"/>
    <w:rsid w:val="00F55D50"/>
    <w:rsid w:val="00F57135"/>
    <w:rsid w:val="00F57767"/>
    <w:rsid w:val="00F57FA4"/>
    <w:rsid w:val="00F60203"/>
    <w:rsid w:val="00F607C5"/>
    <w:rsid w:val="00F60DEA"/>
    <w:rsid w:val="00F60F4F"/>
    <w:rsid w:val="00F610C8"/>
    <w:rsid w:val="00F61215"/>
    <w:rsid w:val="00F614C6"/>
    <w:rsid w:val="00F61602"/>
    <w:rsid w:val="00F617BA"/>
    <w:rsid w:val="00F618CA"/>
    <w:rsid w:val="00F621D8"/>
    <w:rsid w:val="00F62582"/>
    <w:rsid w:val="00F6288C"/>
    <w:rsid w:val="00F62B72"/>
    <w:rsid w:val="00F6302A"/>
    <w:rsid w:val="00F63950"/>
    <w:rsid w:val="00F63ABA"/>
    <w:rsid w:val="00F63FAE"/>
    <w:rsid w:val="00F64C2B"/>
    <w:rsid w:val="00F651BE"/>
    <w:rsid w:val="00F6522C"/>
    <w:rsid w:val="00F6574E"/>
    <w:rsid w:val="00F65A4D"/>
    <w:rsid w:val="00F65E54"/>
    <w:rsid w:val="00F65EB8"/>
    <w:rsid w:val="00F6635D"/>
    <w:rsid w:val="00F667CA"/>
    <w:rsid w:val="00F66A17"/>
    <w:rsid w:val="00F66E87"/>
    <w:rsid w:val="00F672D1"/>
    <w:rsid w:val="00F67C50"/>
    <w:rsid w:val="00F67D81"/>
    <w:rsid w:val="00F67F53"/>
    <w:rsid w:val="00F703A4"/>
    <w:rsid w:val="00F703BE"/>
    <w:rsid w:val="00F704BB"/>
    <w:rsid w:val="00F70C84"/>
    <w:rsid w:val="00F71687"/>
    <w:rsid w:val="00F7168D"/>
    <w:rsid w:val="00F7191D"/>
    <w:rsid w:val="00F71F69"/>
    <w:rsid w:val="00F72092"/>
    <w:rsid w:val="00F720A0"/>
    <w:rsid w:val="00F721BF"/>
    <w:rsid w:val="00F72B72"/>
    <w:rsid w:val="00F72D0C"/>
    <w:rsid w:val="00F72D59"/>
    <w:rsid w:val="00F72EBB"/>
    <w:rsid w:val="00F7313A"/>
    <w:rsid w:val="00F73B16"/>
    <w:rsid w:val="00F742F9"/>
    <w:rsid w:val="00F74BB9"/>
    <w:rsid w:val="00F74BC1"/>
    <w:rsid w:val="00F75582"/>
    <w:rsid w:val="00F75624"/>
    <w:rsid w:val="00F7593D"/>
    <w:rsid w:val="00F760A3"/>
    <w:rsid w:val="00F7682A"/>
    <w:rsid w:val="00F76B0F"/>
    <w:rsid w:val="00F76CC2"/>
    <w:rsid w:val="00F76E52"/>
    <w:rsid w:val="00F76EFA"/>
    <w:rsid w:val="00F7752E"/>
    <w:rsid w:val="00F77895"/>
    <w:rsid w:val="00F77C6A"/>
    <w:rsid w:val="00F8035C"/>
    <w:rsid w:val="00F804BE"/>
    <w:rsid w:val="00F80A47"/>
    <w:rsid w:val="00F80E74"/>
    <w:rsid w:val="00F8170B"/>
    <w:rsid w:val="00F817CE"/>
    <w:rsid w:val="00F818C1"/>
    <w:rsid w:val="00F81BE6"/>
    <w:rsid w:val="00F8235C"/>
    <w:rsid w:val="00F826F8"/>
    <w:rsid w:val="00F82859"/>
    <w:rsid w:val="00F8313E"/>
    <w:rsid w:val="00F84043"/>
    <w:rsid w:val="00F8456C"/>
    <w:rsid w:val="00F852D4"/>
    <w:rsid w:val="00F855CE"/>
    <w:rsid w:val="00F859D8"/>
    <w:rsid w:val="00F85BF9"/>
    <w:rsid w:val="00F85C38"/>
    <w:rsid w:val="00F85C7E"/>
    <w:rsid w:val="00F85F3E"/>
    <w:rsid w:val="00F8640D"/>
    <w:rsid w:val="00F8653F"/>
    <w:rsid w:val="00F868F5"/>
    <w:rsid w:val="00F87EBC"/>
    <w:rsid w:val="00F9056A"/>
    <w:rsid w:val="00F90803"/>
    <w:rsid w:val="00F90B31"/>
    <w:rsid w:val="00F90B41"/>
    <w:rsid w:val="00F90F8D"/>
    <w:rsid w:val="00F91C85"/>
    <w:rsid w:val="00F922AE"/>
    <w:rsid w:val="00F92782"/>
    <w:rsid w:val="00F92FBB"/>
    <w:rsid w:val="00F93230"/>
    <w:rsid w:val="00F936C8"/>
    <w:rsid w:val="00F93AA9"/>
    <w:rsid w:val="00F94055"/>
    <w:rsid w:val="00F943AA"/>
    <w:rsid w:val="00F94892"/>
    <w:rsid w:val="00F94B42"/>
    <w:rsid w:val="00F94C2B"/>
    <w:rsid w:val="00F951BF"/>
    <w:rsid w:val="00F9551A"/>
    <w:rsid w:val="00F95B5F"/>
    <w:rsid w:val="00F95EA8"/>
    <w:rsid w:val="00F96143"/>
    <w:rsid w:val="00F9658C"/>
    <w:rsid w:val="00F96985"/>
    <w:rsid w:val="00F96CF2"/>
    <w:rsid w:val="00F975E8"/>
    <w:rsid w:val="00F97680"/>
    <w:rsid w:val="00F976CB"/>
    <w:rsid w:val="00F97838"/>
    <w:rsid w:val="00F97BBA"/>
    <w:rsid w:val="00FA026F"/>
    <w:rsid w:val="00FA14DD"/>
    <w:rsid w:val="00FA2929"/>
    <w:rsid w:val="00FA2BB3"/>
    <w:rsid w:val="00FA2D33"/>
    <w:rsid w:val="00FA36ED"/>
    <w:rsid w:val="00FA3EE1"/>
    <w:rsid w:val="00FA513B"/>
    <w:rsid w:val="00FA65BD"/>
    <w:rsid w:val="00FA6698"/>
    <w:rsid w:val="00FA683A"/>
    <w:rsid w:val="00FA76A8"/>
    <w:rsid w:val="00FA77CC"/>
    <w:rsid w:val="00FA7C90"/>
    <w:rsid w:val="00FA7CA6"/>
    <w:rsid w:val="00FA7EDE"/>
    <w:rsid w:val="00FB0522"/>
    <w:rsid w:val="00FB0A77"/>
    <w:rsid w:val="00FB0C33"/>
    <w:rsid w:val="00FB0D8F"/>
    <w:rsid w:val="00FB0F28"/>
    <w:rsid w:val="00FB11BD"/>
    <w:rsid w:val="00FB1F67"/>
    <w:rsid w:val="00FB26DD"/>
    <w:rsid w:val="00FB2A58"/>
    <w:rsid w:val="00FB3770"/>
    <w:rsid w:val="00FB3803"/>
    <w:rsid w:val="00FB3B44"/>
    <w:rsid w:val="00FB3F6C"/>
    <w:rsid w:val="00FB3FAE"/>
    <w:rsid w:val="00FB4466"/>
    <w:rsid w:val="00FB4C34"/>
    <w:rsid w:val="00FB4C80"/>
    <w:rsid w:val="00FB65E5"/>
    <w:rsid w:val="00FB6A6A"/>
    <w:rsid w:val="00FB74E5"/>
    <w:rsid w:val="00FB75BA"/>
    <w:rsid w:val="00FB7A54"/>
    <w:rsid w:val="00FB7D49"/>
    <w:rsid w:val="00FB7ED8"/>
    <w:rsid w:val="00FB7F41"/>
    <w:rsid w:val="00FB7F92"/>
    <w:rsid w:val="00FC0574"/>
    <w:rsid w:val="00FC0DE1"/>
    <w:rsid w:val="00FC0EAC"/>
    <w:rsid w:val="00FC10EC"/>
    <w:rsid w:val="00FC146C"/>
    <w:rsid w:val="00FC18FC"/>
    <w:rsid w:val="00FC2257"/>
    <w:rsid w:val="00FC27AB"/>
    <w:rsid w:val="00FC2BF9"/>
    <w:rsid w:val="00FC2E1E"/>
    <w:rsid w:val="00FC2E5D"/>
    <w:rsid w:val="00FC35C6"/>
    <w:rsid w:val="00FC3C60"/>
    <w:rsid w:val="00FC3CA0"/>
    <w:rsid w:val="00FC45B9"/>
    <w:rsid w:val="00FC4740"/>
    <w:rsid w:val="00FC5211"/>
    <w:rsid w:val="00FC5D99"/>
    <w:rsid w:val="00FC61D1"/>
    <w:rsid w:val="00FC7012"/>
    <w:rsid w:val="00FC7385"/>
    <w:rsid w:val="00FC7429"/>
    <w:rsid w:val="00FC79B6"/>
    <w:rsid w:val="00FC7B0C"/>
    <w:rsid w:val="00FC7DBA"/>
    <w:rsid w:val="00FD0683"/>
    <w:rsid w:val="00FD07F6"/>
    <w:rsid w:val="00FD0B7A"/>
    <w:rsid w:val="00FD18D0"/>
    <w:rsid w:val="00FD1EC8"/>
    <w:rsid w:val="00FD22FA"/>
    <w:rsid w:val="00FD2316"/>
    <w:rsid w:val="00FD3227"/>
    <w:rsid w:val="00FD327A"/>
    <w:rsid w:val="00FD36E2"/>
    <w:rsid w:val="00FD3726"/>
    <w:rsid w:val="00FD3E5D"/>
    <w:rsid w:val="00FD47C8"/>
    <w:rsid w:val="00FD47ED"/>
    <w:rsid w:val="00FD4ADC"/>
    <w:rsid w:val="00FD51E2"/>
    <w:rsid w:val="00FD54BA"/>
    <w:rsid w:val="00FD6E4A"/>
    <w:rsid w:val="00FD7202"/>
    <w:rsid w:val="00FD73CA"/>
    <w:rsid w:val="00FD74DB"/>
    <w:rsid w:val="00FD759A"/>
    <w:rsid w:val="00FD7660"/>
    <w:rsid w:val="00FD78B4"/>
    <w:rsid w:val="00FD78E1"/>
    <w:rsid w:val="00FE0655"/>
    <w:rsid w:val="00FE0B65"/>
    <w:rsid w:val="00FE129A"/>
    <w:rsid w:val="00FE1E71"/>
    <w:rsid w:val="00FE1E7E"/>
    <w:rsid w:val="00FE233E"/>
    <w:rsid w:val="00FE2365"/>
    <w:rsid w:val="00FE2692"/>
    <w:rsid w:val="00FE2E29"/>
    <w:rsid w:val="00FE375E"/>
    <w:rsid w:val="00FE37D7"/>
    <w:rsid w:val="00FE3B46"/>
    <w:rsid w:val="00FE48D0"/>
    <w:rsid w:val="00FE4C7B"/>
    <w:rsid w:val="00FE518E"/>
    <w:rsid w:val="00FE5B06"/>
    <w:rsid w:val="00FE6708"/>
    <w:rsid w:val="00FE6E35"/>
    <w:rsid w:val="00FE7189"/>
    <w:rsid w:val="00FE7336"/>
    <w:rsid w:val="00FE763E"/>
    <w:rsid w:val="00FE787C"/>
    <w:rsid w:val="00FE7BF6"/>
    <w:rsid w:val="00FF01BA"/>
    <w:rsid w:val="00FF02AE"/>
    <w:rsid w:val="00FF03C6"/>
    <w:rsid w:val="00FF054C"/>
    <w:rsid w:val="00FF09F8"/>
    <w:rsid w:val="00FF0DE5"/>
    <w:rsid w:val="00FF1226"/>
    <w:rsid w:val="00FF1AD4"/>
    <w:rsid w:val="00FF1D01"/>
    <w:rsid w:val="00FF1FC1"/>
    <w:rsid w:val="00FF27B9"/>
    <w:rsid w:val="00FF298B"/>
    <w:rsid w:val="00FF2BD8"/>
    <w:rsid w:val="00FF2EFC"/>
    <w:rsid w:val="00FF3ED6"/>
    <w:rsid w:val="00FF423A"/>
    <w:rsid w:val="00FF4284"/>
    <w:rsid w:val="00FF44C8"/>
    <w:rsid w:val="00FF45A5"/>
    <w:rsid w:val="00FF45E5"/>
    <w:rsid w:val="00FF47FE"/>
    <w:rsid w:val="00FF4DC3"/>
    <w:rsid w:val="00FF4EF2"/>
    <w:rsid w:val="00FF5247"/>
    <w:rsid w:val="00FF5AE6"/>
    <w:rsid w:val="00FF5C91"/>
    <w:rsid w:val="00FF6806"/>
    <w:rsid w:val="00FF791D"/>
    <w:rsid w:val="31710A8E"/>
    <w:rsid w:val="6564FED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EE303"/>
  <w15:chartTrackingRefBased/>
  <w15:docId w15:val="{1AE20591-C36F-4706-9453-EEC7C5EBC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qFormat="1"/>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0"/>
      </w:numPr>
    </w:pPr>
  </w:style>
  <w:style w:type="paragraph" w:styleId="ListNumber">
    <w:name w:val="List Number"/>
    <w:basedOn w:val="List"/>
    <w:rsid w:val="003A70A4"/>
    <w:pPr>
      <w:numPr>
        <w:numId w:val="9"/>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5"/>
      </w:numPr>
    </w:pPr>
  </w:style>
  <w:style w:type="paragraph" w:styleId="ListBullet">
    <w:name w:val="List Bullet"/>
    <w:basedOn w:val="List"/>
    <w:rsid w:val="003A70A4"/>
    <w:pPr>
      <w:numPr>
        <w:numId w:val="4"/>
      </w:numPr>
    </w:pPr>
    <w:rPr>
      <w:lang w:eastAsia="ja-JP"/>
    </w:rPr>
  </w:style>
  <w:style w:type="paragraph" w:styleId="ListBullet3">
    <w:name w:val="List Bullet 3"/>
    <w:basedOn w:val="ListBullet2"/>
    <w:rsid w:val="008D00A5"/>
    <w:pPr>
      <w:numPr>
        <w:numId w:val="6"/>
      </w:numPr>
    </w:pPr>
  </w:style>
  <w:style w:type="paragraph" w:customStyle="1" w:styleId="EQ">
    <w:name w:val="EQ"/>
    <w:basedOn w:val="Normal"/>
    <w:next w:val="Normal"/>
    <w:link w:val="EQChar"/>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7"/>
      </w:numPr>
    </w:pPr>
  </w:style>
  <w:style w:type="paragraph" w:styleId="ListBullet5">
    <w:name w:val="List Bullet 5"/>
    <w:basedOn w:val="ListBullet4"/>
    <w:rsid w:val="008D00A5"/>
    <w:pPr>
      <w:numPr>
        <w:numId w:val="8"/>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0">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1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F00F03"/>
    <w:pPr>
      <w:numPr>
        <w:numId w:val="11"/>
      </w:numPr>
      <w:tabs>
        <w:tab w:val="num" w:pos="360"/>
      </w:tabs>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0"/>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rml">
    <w:name w:val="Norml"/>
    <w:basedOn w:val="Proposal"/>
    <w:qFormat/>
    <w:rsid w:val="00F20C6D"/>
  </w:style>
  <w:style w:type="paragraph" w:styleId="NormalWeb">
    <w:name w:val="Normal (Web)"/>
    <w:basedOn w:val="Normal"/>
    <w:uiPriority w:val="99"/>
    <w:unhideWhenUsed/>
    <w:rsid w:val="00D954D2"/>
    <w:pPr>
      <w:overflowPunct/>
      <w:autoSpaceDE/>
      <w:autoSpaceDN/>
      <w:adjustRightInd/>
      <w:spacing w:before="100" w:beforeAutospacing="1" w:after="100" w:afterAutospacing="1"/>
      <w:textAlignment w:val="auto"/>
    </w:pPr>
    <w:rPr>
      <w:sz w:val="24"/>
      <w:szCs w:val="24"/>
      <w:lang w:val="sv-SE" w:eastAsia="sv-SE"/>
    </w:rPr>
  </w:style>
  <w:style w:type="character" w:styleId="Mention">
    <w:name w:val="Mention"/>
    <w:basedOn w:val="DefaultParagraphFont"/>
    <w:uiPriority w:val="99"/>
    <w:unhideWhenUsed/>
    <w:rsid w:val="00575869"/>
    <w:rPr>
      <w:color w:val="2B579A"/>
      <w:shd w:val="clear" w:color="auto" w:fill="E1DFDD"/>
    </w:rPr>
  </w:style>
  <w:style w:type="paragraph" w:customStyle="1" w:styleId="IvDbodytext">
    <w:name w:val="IvD bodytext"/>
    <w:basedOn w:val="BodyText"/>
    <w:link w:val="IvDbodytextChar"/>
    <w:qFormat/>
    <w:rsid w:val="001A343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A343E"/>
    <w:rPr>
      <w:rFonts w:ascii="Arial" w:hAnsi="Arial"/>
      <w:spacing w:val="2"/>
      <w:lang w:val="en-US" w:eastAsia="en-US"/>
    </w:rPr>
  </w:style>
  <w:style w:type="paragraph" w:customStyle="1" w:styleId="Ober">
    <w:name w:val="Ober"/>
    <w:basedOn w:val="Normal"/>
    <w:qFormat/>
    <w:rsid w:val="00E943AF"/>
    <w:rPr>
      <w:rFonts w:ascii="Arial" w:hAnsi="Arial" w:cs="Arial"/>
      <w:lang w:val="en-US"/>
    </w:rPr>
  </w:style>
  <w:style w:type="character" w:customStyle="1" w:styleId="normaltextrun1">
    <w:name w:val="normaltextrun1"/>
    <w:basedOn w:val="DefaultParagraphFont"/>
    <w:rsid w:val="00CA46C9"/>
  </w:style>
  <w:style w:type="paragraph" w:customStyle="1" w:styleId="EmailDiscussion2">
    <w:name w:val="EmailDiscussion2"/>
    <w:basedOn w:val="Doc-text2"/>
    <w:qFormat/>
    <w:rsid w:val="006F2B71"/>
    <w:pPr>
      <w:overflowPunct/>
      <w:autoSpaceDE/>
      <w:autoSpaceDN/>
      <w:adjustRightInd/>
      <w:textAlignment w:val="auto"/>
    </w:pPr>
    <w:rPr>
      <w:rFonts w:ascii="Times New Roman" w:eastAsia="Times New Roman" w:hAnsi="Times New Roman"/>
      <w:sz w:val="24"/>
      <w:lang w:val="en-US" w:eastAsia="zh-CN"/>
    </w:rPr>
  </w:style>
  <w:style w:type="paragraph" w:styleId="Revision">
    <w:name w:val="Revision"/>
    <w:hidden/>
    <w:uiPriority w:val="99"/>
    <w:semiHidden/>
    <w:rsid w:val="000C79DC"/>
    <w:rPr>
      <w:rFonts w:ascii="Times New Roman" w:hAnsi="Times New Roman"/>
      <w:lang w:eastAsia="ja-JP"/>
    </w:rPr>
  </w:style>
  <w:style w:type="table" w:styleId="GridTable5Dark-Accent1">
    <w:name w:val="Grid Table 5 Dark Accent 1"/>
    <w:basedOn w:val="TableNormal"/>
    <w:uiPriority w:val="50"/>
    <w:rsid w:val="00B6479A"/>
    <w:pPr>
      <w:autoSpaceDN w:val="0"/>
      <w:textAlignment w:val="baseline"/>
    </w:pPr>
    <w:rPr>
      <w:rFonts w:ascii="Calibri" w:eastAsia="Calibri" w:hAnsi="Calibri"/>
      <w:sz w:val="22"/>
      <w:szCs w:val="22"/>
      <w:lang w:val="sv-SE"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ListTable6Colorful-Accent5">
    <w:name w:val="List Table 6 Colorful Accent 5"/>
    <w:basedOn w:val="TableNormal"/>
    <w:uiPriority w:val="51"/>
    <w:rsid w:val="00B6479A"/>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5Dark-Accent5">
    <w:name w:val="Grid Table 5 Dark Accent 5"/>
    <w:basedOn w:val="TableNormal"/>
    <w:uiPriority w:val="50"/>
    <w:rsid w:val="00B6479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B1Char">
    <w:name w:val="B1 Char"/>
    <w:qFormat/>
    <w:rsid w:val="00D93584"/>
    <w:rPr>
      <w:rFonts w:eastAsia="Times New Roman"/>
    </w:rPr>
  </w:style>
  <w:style w:type="character" w:customStyle="1" w:styleId="B3Char">
    <w:name w:val="B3 Char"/>
    <w:qFormat/>
    <w:rsid w:val="00D93584"/>
    <w:rPr>
      <w:rFonts w:eastAsia="Times New Roman"/>
    </w:rPr>
  </w:style>
  <w:style w:type="character" w:customStyle="1" w:styleId="ui-provider">
    <w:name w:val="ui-provider"/>
    <w:basedOn w:val="DefaultParagraphFont"/>
    <w:rsid w:val="008479DB"/>
  </w:style>
  <w:style w:type="character" w:customStyle="1" w:styleId="EQChar">
    <w:name w:val="EQ Char"/>
    <w:link w:val="EQ"/>
    <w:qFormat/>
    <w:locked/>
    <w:rsid w:val="00675D8A"/>
    <w:rPr>
      <w:rFonts w:ascii="Times New Roman" w:hAnsi="Times New Roman"/>
      <w:noProof/>
      <w:lang w:eastAsia="ja-JP"/>
    </w:rPr>
  </w:style>
  <w:style w:type="paragraph" w:customStyle="1" w:styleId="B2">
    <w:name w:val="B2+"/>
    <w:basedOn w:val="B20"/>
    <w:uiPriority w:val="99"/>
    <w:qFormat/>
    <w:rsid w:val="00675D8A"/>
    <w:pPr>
      <w:numPr>
        <w:numId w:val="15"/>
      </w:numPr>
      <w:tabs>
        <w:tab w:val="clear" w:pos="1191"/>
        <w:tab w:val="num" w:pos="851"/>
      </w:tabs>
      <w:spacing w:after="180"/>
      <w:jc w:val="left"/>
    </w:pPr>
    <w:rPr>
      <w:rFonts w:eastAsia="PMingLiU"/>
      <w:lang w:eastAsia="ko-KR"/>
    </w:rPr>
  </w:style>
  <w:style w:type="paragraph" w:customStyle="1" w:styleId="Prpo">
    <w:name w:val="Prpo"/>
    <w:basedOn w:val="Normal"/>
    <w:qFormat/>
    <w:rsid w:val="002D000B"/>
    <w:rPr>
      <w:rFonts w:ascii="Arial" w:hAnsi="Arial" w:cs="Arial"/>
      <w:lang w:val="en-US"/>
    </w:rPr>
  </w:style>
  <w:style w:type="paragraph" w:customStyle="1" w:styleId="Nor">
    <w:name w:val="Nor¨"/>
    <w:basedOn w:val="Normal"/>
    <w:qFormat/>
    <w:rsid w:val="008C6FC2"/>
    <w:rPr>
      <w:rFonts w:ascii="Arial" w:hAnsi="Arial"/>
      <w:sz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47256">
      <w:bodyDiv w:val="1"/>
      <w:marLeft w:val="0"/>
      <w:marRight w:val="0"/>
      <w:marTop w:val="0"/>
      <w:marBottom w:val="0"/>
      <w:divBdr>
        <w:top w:val="none" w:sz="0" w:space="0" w:color="auto"/>
        <w:left w:val="none" w:sz="0" w:space="0" w:color="auto"/>
        <w:bottom w:val="none" w:sz="0" w:space="0" w:color="auto"/>
        <w:right w:val="none" w:sz="0" w:space="0" w:color="auto"/>
      </w:divBdr>
    </w:div>
    <w:div w:id="83457399">
      <w:bodyDiv w:val="1"/>
      <w:marLeft w:val="0"/>
      <w:marRight w:val="0"/>
      <w:marTop w:val="0"/>
      <w:marBottom w:val="0"/>
      <w:divBdr>
        <w:top w:val="none" w:sz="0" w:space="0" w:color="auto"/>
        <w:left w:val="none" w:sz="0" w:space="0" w:color="auto"/>
        <w:bottom w:val="none" w:sz="0" w:space="0" w:color="auto"/>
        <w:right w:val="none" w:sz="0" w:space="0" w:color="auto"/>
      </w:divBdr>
    </w:div>
    <w:div w:id="169758726">
      <w:bodyDiv w:val="1"/>
      <w:marLeft w:val="0"/>
      <w:marRight w:val="0"/>
      <w:marTop w:val="0"/>
      <w:marBottom w:val="0"/>
      <w:divBdr>
        <w:top w:val="none" w:sz="0" w:space="0" w:color="auto"/>
        <w:left w:val="none" w:sz="0" w:space="0" w:color="auto"/>
        <w:bottom w:val="none" w:sz="0" w:space="0" w:color="auto"/>
        <w:right w:val="none" w:sz="0" w:space="0" w:color="auto"/>
      </w:divBdr>
    </w:div>
    <w:div w:id="189420010">
      <w:bodyDiv w:val="1"/>
      <w:marLeft w:val="0"/>
      <w:marRight w:val="0"/>
      <w:marTop w:val="0"/>
      <w:marBottom w:val="0"/>
      <w:divBdr>
        <w:top w:val="none" w:sz="0" w:space="0" w:color="auto"/>
        <w:left w:val="none" w:sz="0" w:space="0" w:color="auto"/>
        <w:bottom w:val="none" w:sz="0" w:space="0" w:color="auto"/>
        <w:right w:val="none" w:sz="0" w:space="0" w:color="auto"/>
      </w:divBdr>
    </w:div>
    <w:div w:id="193621879">
      <w:bodyDiv w:val="1"/>
      <w:marLeft w:val="0"/>
      <w:marRight w:val="0"/>
      <w:marTop w:val="0"/>
      <w:marBottom w:val="0"/>
      <w:divBdr>
        <w:top w:val="none" w:sz="0" w:space="0" w:color="auto"/>
        <w:left w:val="none" w:sz="0" w:space="0" w:color="auto"/>
        <w:bottom w:val="none" w:sz="0" w:space="0" w:color="auto"/>
        <w:right w:val="none" w:sz="0" w:space="0" w:color="auto"/>
      </w:divBdr>
    </w:div>
    <w:div w:id="204295753">
      <w:bodyDiv w:val="1"/>
      <w:marLeft w:val="0"/>
      <w:marRight w:val="0"/>
      <w:marTop w:val="0"/>
      <w:marBottom w:val="0"/>
      <w:divBdr>
        <w:top w:val="none" w:sz="0" w:space="0" w:color="auto"/>
        <w:left w:val="none" w:sz="0" w:space="0" w:color="auto"/>
        <w:bottom w:val="none" w:sz="0" w:space="0" w:color="auto"/>
        <w:right w:val="none" w:sz="0" w:space="0" w:color="auto"/>
      </w:divBdr>
    </w:div>
    <w:div w:id="262499899">
      <w:bodyDiv w:val="1"/>
      <w:marLeft w:val="0"/>
      <w:marRight w:val="0"/>
      <w:marTop w:val="0"/>
      <w:marBottom w:val="0"/>
      <w:divBdr>
        <w:top w:val="none" w:sz="0" w:space="0" w:color="auto"/>
        <w:left w:val="none" w:sz="0" w:space="0" w:color="auto"/>
        <w:bottom w:val="none" w:sz="0" w:space="0" w:color="auto"/>
        <w:right w:val="none" w:sz="0" w:space="0" w:color="auto"/>
      </w:divBdr>
    </w:div>
    <w:div w:id="285626469">
      <w:bodyDiv w:val="1"/>
      <w:marLeft w:val="0"/>
      <w:marRight w:val="0"/>
      <w:marTop w:val="0"/>
      <w:marBottom w:val="0"/>
      <w:divBdr>
        <w:top w:val="none" w:sz="0" w:space="0" w:color="auto"/>
        <w:left w:val="none" w:sz="0" w:space="0" w:color="auto"/>
        <w:bottom w:val="none" w:sz="0" w:space="0" w:color="auto"/>
        <w:right w:val="none" w:sz="0" w:space="0" w:color="auto"/>
      </w:divBdr>
    </w:div>
    <w:div w:id="297803624">
      <w:bodyDiv w:val="1"/>
      <w:marLeft w:val="0"/>
      <w:marRight w:val="0"/>
      <w:marTop w:val="0"/>
      <w:marBottom w:val="0"/>
      <w:divBdr>
        <w:top w:val="none" w:sz="0" w:space="0" w:color="auto"/>
        <w:left w:val="none" w:sz="0" w:space="0" w:color="auto"/>
        <w:bottom w:val="none" w:sz="0" w:space="0" w:color="auto"/>
        <w:right w:val="none" w:sz="0" w:space="0" w:color="auto"/>
      </w:divBdr>
    </w:div>
    <w:div w:id="364913879">
      <w:bodyDiv w:val="1"/>
      <w:marLeft w:val="0"/>
      <w:marRight w:val="0"/>
      <w:marTop w:val="0"/>
      <w:marBottom w:val="0"/>
      <w:divBdr>
        <w:top w:val="none" w:sz="0" w:space="0" w:color="auto"/>
        <w:left w:val="none" w:sz="0" w:space="0" w:color="auto"/>
        <w:bottom w:val="none" w:sz="0" w:space="0" w:color="auto"/>
        <w:right w:val="none" w:sz="0" w:space="0" w:color="auto"/>
      </w:divBdr>
    </w:div>
    <w:div w:id="377172524">
      <w:bodyDiv w:val="1"/>
      <w:marLeft w:val="0"/>
      <w:marRight w:val="0"/>
      <w:marTop w:val="0"/>
      <w:marBottom w:val="0"/>
      <w:divBdr>
        <w:top w:val="none" w:sz="0" w:space="0" w:color="auto"/>
        <w:left w:val="none" w:sz="0" w:space="0" w:color="auto"/>
        <w:bottom w:val="none" w:sz="0" w:space="0" w:color="auto"/>
        <w:right w:val="none" w:sz="0" w:space="0" w:color="auto"/>
      </w:divBdr>
    </w:div>
    <w:div w:id="385685091">
      <w:bodyDiv w:val="1"/>
      <w:marLeft w:val="0"/>
      <w:marRight w:val="0"/>
      <w:marTop w:val="0"/>
      <w:marBottom w:val="0"/>
      <w:divBdr>
        <w:top w:val="none" w:sz="0" w:space="0" w:color="auto"/>
        <w:left w:val="none" w:sz="0" w:space="0" w:color="auto"/>
        <w:bottom w:val="none" w:sz="0" w:space="0" w:color="auto"/>
        <w:right w:val="none" w:sz="0" w:space="0" w:color="auto"/>
      </w:divBdr>
    </w:div>
    <w:div w:id="580871138">
      <w:bodyDiv w:val="1"/>
      <w:marLeft w:val="0"/>
      <w:marRight w:val="0"/>
      <w:marTop w:val="0"/>
      <w:marBottom w:val="0"/>
      <w:divBdr>
        <w:top w:val="none" w:sz="0" w:space="0" w:color="auto"/>
        <w:left w:val="none" w:sz="0" w:space="0" w:color="auto"/>
        <w:bottom w:val="none" w:sz="0" w:space="0" w:color="auto"/>
        <w:right w:val="none" w:sz="0" w:space="0" w:color="auto"/>
      </w:divBdr>
    </w:div>
    <w:div w:id="586377799">
      <w:bodyDiv w:val="1"/>
      <w:marLeft w:val="0"/>
      <w:marRight w:val="0"/>
      <w:marTop w:val="0"/>
      <w:marBottom w:val="0"/>
      <w:divBdr>
        <w:top w:val="none" w:sz="0" w:space="0" w:color="auto"/>
        <w:left w:val="none" w:sz="0" w:space="0" w:color="auto"/>
        <w:bottom w:val="none" w:sz="0" w:space="0" w:color="auto"/>
        <w:right w:val="none" w:sz="0" w:space="0" w:color="auto"/>
      </w:divBdr>
    </w:div>
    <w:div w:id="733548524">
      <w:bodyDiv w:val="1"/>
      <w:marLeft w:val="0"/>
      <w:marRight w:val="0"/>
      <w:marTop w:val="0"/>
      <w:marBottom w:val="0"/>
      <w:divBdr>
        <w:top w:val="none" w:sz="0" w:space="0" w:color="auto"/>
        <w:left w:val="none" w:sz="0" w:space="0" w:color="auto"/>
        <w:bottom w:val="none" w:sz="0" w:space="0" w:color="auto"/>
        <w:right w:val="none" w:sz="0" w:space="0" w:color="auto"/>
      </w:divBdr>
    </w:div>
    <w:div w:id="766080887">
      <w:bodyDiv w:val="1"/>
      <w:marLeft w:val="0"/>
      <w:marRight w:val="0"/>
      <w:marTop w:val="0"/>
      <w:marBottom w:val="0"/>
      <w:divBdr>
        <w:top w:val="none" w:sz="0" w:space="0" w:color="auto"/>
        <w:left w:val="none" w:sz="0" w:space="0" w:color="auto"/>
        <w:bottom w:val="none" w:sz="0" w:space="0" w:color="auto"/>
        <w:right w:val="none" w:sz="0" w:space="0" w:color="auto"/>
      </w:divBdr>
    </w:div>
    <w:div w:id="784542132">
      <w:bodyDiv w:val="1"/>
      <w:marLeft w:val="0"/>
      <w:marRight w:val="0"/>
      <w:marTop w:val="0"/>
      <w:marBottom w:val="0"/>
      <w:divBdr>
        <w:top w:val="none" w:sz="0" w:space="0" w:color="auto"/>
        <w:left w:val="none" w:sz="0" w:space="0" w:color="auto"/>
        <w:bottom w:val="none" w:sz="0" w:space="0" w:color="auto"/>
        <w:right w:val="none" w:sz="0" w:space="0" w:color="auto"/>
      </w:divBdr>
    </w:div>
    <w:div w:id="818808792">
      <w:bodyDiv w:val="1"/>
      <w:marLeft w:val="0"/>
      <w:marRight w:val="0"/>
      <w:marTop w:val="0"/>
      <w:marBottom w:val="0"/>
      <w:divBdr>
        <w:top w:val="none" w:sz="0" w:space="0" w:color="auto"/>
        <w:left w:val="none" w:sz="0" w:space="0" w:color="auto"/>
        <w:bottom w:val="none" w:sz="0" w:space="0" w:color="auto"/>
        <w:right w:val="none" w:sz="0" w:space="0" w:color="auto"/>
      </w:divBdr>
      <w:divsChild>
        <w:div w:id="269556430">
          <w:marLeft w:val="360"/>
          <w:marRight w:val="0"/>
          <w:marTop w:val="160"/>
          <w:marBottom w:val="0"/>
          <w:divBdr>
            <w:top w:val="none" w:sz="0" w:space="0" w:color="auto"/>
            <w:left w:val="none" w:sz="0" w:space="0" w:color="auto"/>
            <w:bottom w:val="none" w:sz="0" w:space="0" w:color="auto"/>
            <w:right w:val="none" w:sz="0" w:space="0" w:color="auto"/>
          </w:divBdr>
        </w:div>
        <w:div w:id="420612491">
          <w:marLeft w:val="418"/>
          <w:marRight w:val="0"/>
          <w:marTop w:val="160"/>
          <w:marBottom w:val="0"/>
          <w:divBdr>
            <w:top w:val="none" w:sz="0" w:space="0" w:color="auto"/>
            <w:left w:val="none" w:sz="0" w:space="0" w:color="auto"/>
            <w:bottom w:val="none" w:sz="0" w:space="0" w:color="auto"/>
            <w:right w:val="none" w:sz="0" w:space="0" w:color="auto"/>
          </w:divBdr>
        </w:div>
        <w:div w:id="1247491815">
          <w:marLeft w:val="360"/>
          <w:marRight w:val="0"/>
          <w:marTop w:val="160"/>
          <w:marBottom w:val="0"/>
          <w:divBdr>
            <w:top w:val="none" w:sz="0" w:space="0" w:color="auto"/>
            <w:left w:val="none" w:sz="0" w:space="0" w:color="auto"/>
            <w:bottom w:val="none" w:sz="0" w:space="0" w:color="auto"/>
            <w:right w:val="none" w:sz="0" w:space="0" w:color="auto"/>
          </w:divBdr>
        </w:div>
        <w:div w:id="1943028898">
          <w:marLeft w:val="360"/>
          <w:marRight w:val="0"/>
          <w:marTop w:val="160"/>
          <w:marBottom w:val="0"/>
          <w:divBdr>
            <w:top w:val="none" w:sz="0" w:space="0" w:color="auto"/>
            <w:left w:val="none" w:sz="0" w:space="0" w:color="auto"/>
            <w:bottom w:val="none" w:sz="0" w:space="0" w:color="auto"/>
            <w:right w:val="none" w:sz="0" w:space="0" w:color="auto"/>
          </w:divBdr>
        </w:div>
        <w:div w:id="2003972368">
          <w:marLeft w:val="360"/>
          <w:marRight w:val="0"/>
          <w:marTop w:val="160"/>
          <w:marBottom w:val="0"/>
          <w:divBdr>
            <w:top w:val="none" w:sz="0" w:space="0" w:color="auto"/>
            <w:left w:val="none" w:sz="0" w:space="0" w:color="auto"/>
            <w:bottom w:val="none" w:sz="0" w:space="0" w:color="auto"/>
            <w:right w:val="none" w:sz="0" w:space="0" w:color="auto"/>
          </w:divBdr>
        </w:div>
      </w:divsChild>
    </w:div>
    <w:div w:id="829562095">
      <w:bodyDiv w:val="1"/>
      <w:marLeft w:val="0"/>
      <w:marRight w:val="0"/>
      <w:marTop w:val="0"/>
      <w:marBottom w:val="0"/>
      <w:divBdr>
        <w:top w:val="none" w:sz="0" w:space="0" w:color="auto"/>
        <w:left w:val="none" w:sz="0" w:space="0" w:color="auto"/>
        <w:bottom w:val="none" w:sz="0" w:space="0" w:color="auto"/>
        <w:right w:val="none" w:sz="0" w:space="0" w:color="auto"/>
      </w:divBdr>
    </w:div>
    <w:div w:id="923491159">
      <w:bodyDiv w:val="1"/>
      <w:marLeft w:val="0"/>
      <w:marRight w:val="0"/>
      <w:marTop w:val="0"/>
      <w:marBottom w:val="0"/>
      <w:divBdr>
        <w:top w:val="none" w:sz="0" w:space="0" w:color="auto"/>
        <w:left w:val="none" w:sz="0" w:space="0" w:color="auto"/>
        <w:bottom w:val="none" w:sz="0" w:space="0" w:color="auto"/>
        <w:right w:val="none" w:sz="0" w:space="0" w:color="auto"/>
      </w:divBdr>
    </w:div>
    <w:div w:id="1046872275">
      <w:bodyDiv w:val="1"/>
      <w:marLeft w:val="0"/>
      <w:marRight w:val="0"/>
      <w:marTop w:val="0"/>
      <w:marBottom w:val="0"/>
      <w:divBdr>
        <w:top w:val="none" w:sz="0" w:space="0" w:color="auto"/>
        <w:left w:val="none" w:sz="0" w:space="0" w:color="auto"/>
        <w:bottom w:val="none" w:sz="0" w:space="0" w:color="auto"/>
        <w:right w:val="none" w:sz="0" w:space="0" w:color="auto"/>
      </w:divBdr>
    </w:div>
    <w:div w:id="1070688470">
      <w:bodyDiv w:val="1"/>
      <w:marLeft w:val="0"/>
      <w:marRight w:val="0"/>
      <w:marTop w:val="0"/>
      <w:marBottom w:val="0"/>
      <w:divBdr>
        <w:top w:val="none" w:sz="0" w:space="0" w:color="auto"/>
        <w:left w:val="none" w:sz="0" w:space="0" w:color="auto"/>
        <w:bottom w:val="none" w:sz="0" w:space="0" w:color="auto"/>
        <w:right w:val="none" w:sz="0" w:space="0" w:color="auto"/>
      </w:divBdr>
    </w:div>
    <w:div w:id="1081171984">
      <w:bodyDiv w:val="1"/>
      <w:marLeft w:val="0"/>
      <w:marRight w:val="0"/>
      <w:marTop w:val="0"/>
      <w:marBottom w:val="0"/>
      <w:divBdr>
        <w:top w:val="none" w:sz="0" w:space="0" w:color="auto"/>
        <w:left w:val="none" w:sz="0" w:space="0" w:color="auto"/>
        <w:bottom w:val="none" w:sz="0" w:space="0" w:color="auto"/>
        <w:right w:val="none" w:sz="0" w:space="0" w:color="auto"/>
      </w:divBdr>
    </w:div>
    <w:div w:id="1090857695">
      <w:bodyDiv w:val="1"/>
      <w:marLeft w:val="0"/>
      <w:marRight w:val="0"/>
      <w:marTop w:val="0"/>
      <w:marBottom w:val="0"/>
      <w:divBdr>
        <w:top w:val="none" w:sz="0" w:space="0" w:color="auto"/>
        <w:left w:val="none" w:sz="0" w:space="0" w:color="auto"/>
        <w:bottom w:val="none" w:sz="0" w:space="0" w:color="auto"/>
        <w:right w:val="none" w:sz="0" w:space="0" w:color="auto"/>
      </w:divBdr>
    </w:div>
    <w:div w:id="1187982345">
      <w:bodyDiv w:val="1"/>
      <w:marLeft w:val="0"/>
      <w:marRight w:val="0"/>
      <w:marTop w:val="0"/>
      <w:marBottom w:val="0"/>
      <w:divBdr>
        <w:top w:val="none" w:sz="0" w:space="0" w:color="auto"/>
        <w:left w:val="none" w:sz="0" w:space="0" w:color="auto"/>
        <w:bottom w:val="none" w:sz="0" w:space="0" w:color="auto"/>
        <w:right w:val="none" w:sz="0" w:space="0" w:color="auto"/>
      </w:divBdr>
      <w:divsChild>
        <w:div w:id="744453667">
          <w:marLeft w:val="360"/>
          <w:marRight w:val="0"/>
          <w:marTop w:val="160"/>
          <w:marBottom w:val="0"/>
          <w:divBdr>
            <w:top w:val="none" w:sz="0" w:space="0" w:color="auto"/>
            <w:left w:val="none" w:sz="0" w:space="0" w:color="auto"/>
            <w:bottom w:val="none" w:sz="0" w:space="0" w:color="auto"/>
            <w:right w:val="none" w:sz="0" w:space="0" w:color="auto"/>
          </w:divBdr>
        </w:div>
      </w:divsChild>
    </w:div>
    <w:div w:id="1303728588">
      <w:bodyDiv w:val="1"/>
      <w:marLeft w:val="0"/>
      <w:marRight w:val="0"/>
      <w:marTop w:val="0"/>
      <w:marBottom w:val="0"/>
      <w:divBdr>
        <w:top w:val="none" w:sz="0" w:space="0" w:color="auto"/>
        <w:left w:val="none" w:sz="0" w:space="0" w:color="auto"/>
        <w:bottom w:val="none" w:sz="0" w:space="0" w:color="auto"/>
        <w:right w:val="none" w:sz="0" w:space="0" w:color="auto"/>
      </w:divBdr>
    </w:div>
    <w:div w:id="1347755932">
      <w:bodyDiv w:val="1"/>
      <w:marLeft w:val="0"/>
      <w:marRight w:val="0"/>
      <w:marTop w:val="0"/>
      <w:marBottom w:val="0"/>
      <w:divBdr>
        <w:top w:val="none" w:sz="0" w:space="0" w:color="auto"/>
        <w:left w:val="none" w:sz="0" w:space="0" w:color="auto"/>
        <w:bottom w:val="none" w:sz="0" w:space="0" w:color="auto"/>
        <w:right w:val="none" w:sz="0" w:space="0" w:color="auto"/>
      </w:divBdr>
    </w:div>
    <w:div w:id="1360861857">
      <w:bodyDiv w:val="1"/>
      <w:marLeft w:val="0"/>
      <w:marRight w:val="0"/>
      <w:marTop w:val="0"/>
      <w:marBottom w:val="0"/>
      <w:divBdr>
        <w:top w:val="none" w:sz="0" w:space="0" w:color="auto"/>
        <w:left w:val="none" w:sz="0" w:space="0" w:color="auto"/>
        <w:bottom w:val="none" w:sz="0" w:space="0" w:color="auto"/>
        <w:right w:val="none" w:sz="0" w:space="0" w:color="auto"/>
      </w:divBdr>
    </w:div>
    <w:div w:id="1390422043">
      <w:bodyDiv w:val="1"/>
      <w:marLeft w:val="0"/>
      <w:marRight w:val="0"/>
      <w:marTop w:val="0"/>
      <w:marBottom w:val="0"/>
      <w:divBdr>
        <w:top w:val="none" w:sz="0" w:space="0" w:color="auto"/>
        <w:left w:val="none" w:sz="0" w:space="0" w:color="auto"/>
        <w:bottom w:val="none" w:sz="0" w:space="0" w:color="auto"/>
        <w:right w:val="none" w:sz="0" w:space="0" w:color="auto"/>
      </w:divBdr>
    </w:div>
    <w:div w:id="1473598408">
      <w:bodyDiv w:val="1"/>
      <w:marLeft w:val="0"/>
      <w:marRight w:val="0"/>
      <w:marTop w:val="0"/>
      <w:marBottom w:val="0"/>
      <w:divBdr>
        <w:top w:val="none" w:sz="0" w:space="0" w:color="auto"/>
        <w:left w:val="none" w:sz="0" w:space="0" w:color="auto"/>
        <w:bottom w:val="none" w:sz="0" w:space="0" w:color="auto"/>
        <w:right w:val="none" w:sz="0" w:space="0" w:color="auto"/>
      </w:divBdr>
    </w:div>
    <w:div w:id="1484853475">
      <w:bodyDiv w:val="1"/>
      <w:marLeft w:val="0"/>
      <w:marRight w:val="0"/>
      <w:marTop w:val="0"/>
      <w:marBottom w:val="0"/>
      <w:divBdr>
        <w:top w:val="none" w:sz="0" w:space="0" w:color="auto"/>
        <w:left w:val="none" w:sz="0" w:space="0" w:color="auto"/>
        <w:bottom w:val="none" w:sz="0" w:space="0" w:color="auto"/>
        <w:right w:val="none" w:sz="0" w:space="0" w:color="auto"/>
      </w:divBdr>
    </w:div>
    <w:div w:id="1503741513">
      <w:bodyDiv w:val="1"/>
      <w:marLeft w:val="0"/>
      <w:marRight w:val="0"/>
      <w:marTop w:val="0"/>
      <w:marBottom w:val="0"/>
      <w:divBdr>
        <w:top w:val="none" w:sz="0" w:space="0" w:color="auto"/>
        <w:left w:val="none" w:sz="0" w:space="0" w:color="auto"/>
        <w:bottom w:val="none" w:sz="0" w:space="0" w:color="auto"/>
        <w:right w:val="none" w:sz="0" w:space="0" w:color="auto"/>
      </w:divBdr>
      <w:divsChild>
        <w:div w:id="554506267">
          <w:marLeft w:val="360"/>
          <w:marRight w:val="0"/>
          <w:marTop w:val="160"/>
          <w:marBottom w:val="0"/>
          <w:divBdr>
            <w:top w:val="none" w:sz="0" w:space="0" w:color="auto"/>
            <w:left w:val="none" w:sz="0" w:space="0" w:color="auto"/>
            <w:bottom w:val="none" w:sz="0" w:space="0" w:color="auto"/>
            <w:right w:val="none" w:sz="0" w:space="0" w:color="auto"/>
          </w:divBdr>
        </w:div>
      </w:divsChild>
    </w:div>
    <w:div w:id="1573008552">
      <w:bodyDiv w:val="1"/>
      <w:marLeft w:val="0"/>
      <w:marRight w:val="0"/>
      <w:marTop w:val="0"/>
      <w:marBottom w:val="0"/>
      <w:divBdr>
        <w:top w:val="none" w:sz="0" w:space="0" w:color="auto"/>
        <w:left w:val="none" w:sz="0" w:space="0" w:color="auto"/>
        <w:bottom w:val="none" w:sz="0" w:space="0" w:color="auto"/>
        <w:right w:val="none" w:sz="0" w:space="0" w:color="auto"/>
      </w:divBdr>
    </w:div>
    <w:div w:id="1585144205">
      <w:bodyDiv w:val="1"/>
      <w:marLeft w:val="0"/>
      <w:marRight w:val="0"/>
      <w:marTop w:val="0"/>
      <w:marBottom w:val="0"/>
      <w:divBdr>
        <w:top w:val="none" w:sz="0" w:space="0" w:color="auto"/>
        <w:left w:val="none" w:sz="0" w:space="0" w:color="auto"/>
        <w:bottom w:val="none" w:sz="0" w:space="0" w:color="auto"/>
        <w:right w:val="none" w:sz="0" w:space="0" w:color="auto"/>
      </w:divBdr>
    </w:div>
    <w:div w:id="1660772801">
      <w:bodyDiv w:val="1"/>
      <w:marLeft w:val="0"/>
      <w:marRight w:val="0"/>
      <w:marTop w:val="0"/>
      <w:marBottom w:val="0"/>
      <w:divBdr>
        <w:top w:val="none" w:sz="0" w:space="0" w:color="auto"/>
        <w:left w:val="none" w:sz="0" w:space="0" w:color="auto"/>
        <w:bottom w:val="none" w:sz="0" w:space="0" w:color="auto"/>
        <w:right w:val="none" w:sz="0" w:space="0" w:color="auto"/>
      </w:divBdr>
    </w:div>
    <w:div w:id="1667707706">
      <w:bodyDiv w:val="1"/>
      <w:marLeft w:val="0"/>
      <w:marRight w:val="0"/>
      <w:marTop w:val="0"/>
      <w:marBottom w:val="0"/>
      <w:divBdr>
        <w:top w:val="none" w:sz="0" w:space="0" w:color="auto"/>
        <w:left w:val="none" w:sz="0" w:space="0" w:color="auto"/>
        <w:bottom w:val="none" w:sz="0" w:space="0" w:color="auto"/>
        <w:right w:val="none" w:sz="0" w:space="0" w:color="auto"/>
      </w:divBdr>
      <w:divsChild>
        <w:div w:id="2082288840">
          <w:marLeft w:val="288"/>
          <w:marRight w:val="0"/>
          <w:marTop w:val="160"/>
          <w:marBottom w:val="0"/>
          <w:divBdr>
            <w:top w:val="none" w:sz="0" w:space="0" w:color="auto"/>
            <w:left w:val="none" w:sz="0" w:space="0" w:color="auto"/>
            <w:bottom w:val="none" w:sz="0" w:space="0" w:color="auto"/>
            <w:right w:val="none" w:sz="0" w:space="0" w:color="auto"/>
          </w:divBdr>
        </w:div>
      </w:divsChild>
    </w:div>
    <w:div w:id="1692804313">
      <w:bodyDiv w:val="1"/>
      <w:marLeft w:val="0"/>
      <w:marRight w:val="0"/>
      <w:marTop w:val="0"/>
      <w:marBottom w:val="0"/>
      <w:divBdr>
        <w:top w:val="none" w:sz="0" w:space="0" w:color="auto"/>
        <w:left w:val="none" w:sz="0" w:space="0" w:color="auto"/>
        <w:bottom w:val="none" w:sz="0" w:space="0" w:color="auto"/>
        <w:right w:val="none" w:sz="0" w:space="0" w:color="auto"/>
      </w:divBdr>
    </w:div>
    <w:div w:id="1720475815">
      <w:bodyDiv w:val="1"/>
      <w:marLeft w:val="0"/>
      <w:marRight w:val="0"/>
      <w:marTop w:val="0"/>
      <w:marBottom w:val="0"/>
      <w:divBdr>
        <w:top w:val="none" w:sz="0" w:space="0" w:color="auto"/>
        <w:left w:val="none" w:sz="0" w:space="0" w:color="auto"/>
        <w:bottom w:val="none" w:sz="0" w:space="0" w:color="auto"/>
        <w:right w:val="none" w:sz="0" w:space="0" w:color="auto"/>
      </w:divBdr>
    </w:div>
    <w:div w:id="1846750627">
      <w:bodyDiv w:val="1"/>
      <w:marLeft w:val="0"/>
      <w:marRight w:val="0"/>
      <w:marTop w:val="0"/>
      <w:marBottom w:val="0"/>
      <w:divBdr>
        <w:top w:val="none" w:sz="0" w:space="0" w:color="auto"/>
        <w:left w:val="none" w:sz="0" w:space="0" w:color="auto"/>
        <w:bottom w:val="none" w:sz="0" w:space="0" w:color="auto"/>
        <w:right w:val="none" w:sz="0" w:space="0" w:color="auto"/>
      </w:divBdr>
    </w:div>
    <w:div w:id="1889027937">
      <w:bodyDiv w:val="1"/>
      <w:marLeft w:val="0"/>
      <w:marRight w:val="0"/>
      <w:marTop w:val="0"/>
      <w:marBottom w:val="0"/>
      <w:divBdr>
        <w:top w:val="none" w:sz="0" w:space="0" w:color="auto"/>
        <w:left w:val="none" w:sz="0" w:space="0" w:color="auto"/>
        <w:bottom w:val="none" w:sz="0" w:space="0" w:color="auto"/>
        <w:right w:val="none" w:sz="0" w:space="0" w:color="auto"/>
      </w:divBdr>
    </w:div>
    <w:div w:id="1923835161">
      <w:bodyDiv w:val="1"/>
      <w:marLeft w:val="0"/>
      <w:marRight w:val="0"/>
      <w:marTop w:val="0"/>
      <w:marBottom w:val="0"/>
      <w:divBdr>
        <w:top w:val="none" w:sz="0" w:space="0" w:color="auto"/>
        <w:left w:val="none" w:sz="0" w:space="0" w:color="auto"/>
        <w:bottom w:val="none" w:sz="0" w:space="0" w:color="auto"/>
        <w:right w:val="none" w:sz="0" w:space="0" w:color="auto"/>
      </w:divBdr>
    </w:div>
    <w:div w:id="1994215876">
      <w:bodyDiv w:val="1"/>
      <w:marLeft w:val="0"/>
      <w:marRight w:val="0"/>
      <w:marTop w:val="0"/>
      <w:marBottom w:val="0"/>
      <w:divBdr>
        <w:top w:val="none" w:sz="0" w:space="0" w:color="auto"/>
        <w:left w:val="none" w:sz="0" w:space="0" w:color="auto"/>
        <w:bottom w:val="none" w:sz="0" w:space="0" w:color="auto"/>
        <w:right w:val="none" w:sz="0" w:space="0" w:color="auto"/>
      </w:divBdr>
    </w:div>
    <w:div w:id="2026520698">
      <w:bodyDiv w:val="1"/>
      <w:marLeft w:val="0"/>
      <w:marRight w:val="0"/>
      <w:marTop w:val="0"/>
      <w:marBottom w:val="0"/>
      <w:divBdr>
        <w:top w:val="none" w:sz="0" w:space="0" w:color="auto"/>
        <w:left w:val="none" w:sz="0" w:space="0" w:color="auto"/>
        <w:bottom w:val="none" w:sz="0" w:space="0" w:color="auto"/>
        <w:right w:val="none" w:sz="0" w:space="0" w:color="auto"/>
      </w:divBdr>
    </w:div>
    <w:div w:id="2033148265">
      <w:bodyDiv w:val="1"/>
      <w:marLeft w:val="0"/>
      <w:marRight w:val="0"/>
      <w:marTop w:val="0"/>
      <w:marBottom w:val="0"/>
      <w:divBdr>
        <w:top w:val="none" w:sz="0" w:space="0" w:color="auto"/>
        <w:left w:val="none" w:sz="0" w:space="0" w:color="auto"/>
        <w:bottom w:val="none" w:sz="0" w:space="0" w:color="auto"/>
        <w:right w:val="none" w:sz="0" w:space="0" w:color="auto"/>
      </w:divBdr>
    </w:div>
    <w:div w:id="2097437771">
      <w:bodyDiv w:val="1"/>
      <w:marLeft w:val="0"/>
      <w:marRight w:val="0"/>
      <w:marTop w:val="0"/>
      <w:marBottom w:val="0"/>
      <w:divBdr>
        <w:top w:val="none" w:sz="0" w:space="0" w:color="auto"/>
        <w:left w:val="none" w:sz="0" w:space="0" w:color="auto"/>
        <w:bottom w:val="none" w:sz="0" w:space="0" w:color="auto"/>
        <w:right w:val="none" w:sz="0" w:space="0" w:color="auto"/>
      </w:divBdr>
      <w:divsChild>
        <w:div w:id="1351418403">
          <w:marLeft w:val="360"/>
          <w:marRight w:val="0"/>
          <w:marTop w:val="160"/>
          <w:marBottom w:val="0"/>
          <w:divBdr>
            <w:top w:val="none" w:sz="0" w:space="0" w:color="auto"/>
            <w:left w:val="none" w:sz="0" w:space="0" w:color="auto"/>
            <w:bottom w:val="none" w:sz="0" w:space="0" w:color="auto"/>
            <w:right w:val="none" w:sz="0" w:space="0" w:color="auto"/>
          </w:divBdr>
        </w:div>
      </w:divsChild>
    </w:div>
    <w:div w:id="2131047238">
      <w:bodyDiv w:val="1"/>
      <w:marLeft w:val="0"/>
      <w:marRight w:val="0"/>
      <w:marTop w:val="0"/>
      <w:marBottom w:val="0"/>
      <w:divBdr>
        <w:top w:val="none" w:sz="0" w:space="0" w:color="auto"/>
        <w:left w:val="none" w:sz="0" w:space="0" w:color="auto"/>
        <w:bottom w:val="none" w:sz="0" w:space="0" w:color="auto"/>
        <w:right w:val="none" w:sz="0" w:space="0" w:color="auto"/>
      </w:divBdr>
    </w:div>
    <w:div w:id="2145926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2_RL2/TSGR2_119bis-e/Docs/R2-2209325.zip"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2_RL2/TSGR2_119bis-e/Docs/R2-2209325.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ricsson.sharepoint.com/R2-2311083.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19bis-e/Docs/R2-2209325.zip" TargetMode="External"/><Relationship Id="rId5" Type="http://schemas.openxmlformats.org/officeDocument/2006/relationships/numbering" Target="numbering.xml"/><Relationship Id="rId15" Type="http://schemas.openxmlformats.org/officeDocument/2006/relationships/hyperlink" Target="https://www.3gpp.org/ftp/tsg_ran/WG2_RL2/TSGR2_119bis-e/Docs/R2-2209325.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19bis-e/Docs/R2-220932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3241D5-94C6-4DAD-81F1-EB779CBA4058}">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197869F5-276E-489B-938E-CB4890C92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6924</TotalTime>
  <Pages>3</Pages>
  <Words>1253</Words>
  <Characters>7143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8380</CharactersWithSpaces>
  <SharedDoc>false</SharedDoc>
  <HyperlinkBase/>
  <HLinks>
    <vt:vector size="54" baseType="variant">
      <vt:variant>
        <vt:i4>3997733</vt:i4>
      </vt:variant>
      <vt:variant>
        <vt:i4>33</vt:i4>
      </vt:variant>
      <vt:variant>
        <vt:i4>0</vt:i4>
      </vt:variant>
      <vt:variant>
        <vt:i4>5</vt:i4>
      </vt:variant>
      <vt:variant>
        <vt:lpwstr>https://ericsson.sharepoint.com/R2-2311083.zip</vt:lpwstr>
      </vt:variant>
      <vt:variant>
        <vt:lpwstr/>
      </vt:variant>
      <vt:variant>
        <vt:i4>1048623</vt:i4>
      </vt:variant>
      <vt:variant>
        <vt:i4>30</vt:i4>
      </vt:variant>
      <vt:variant>
        <vt:i4>0</vt:i4>
      </vt:variant>
      <vt:variant>
        <vt:i4>5</vt:i4>
      </vt:variant>
      <vt:variant>
        <vt:lpwstr>https://www.3gpp.org/ftp/tsg_ran/WG2_RL2/TSGR2_123bis/Docs/R2-2311083.zip</vt:lpwstr>
      </vt:variant>
      <vt:variant>
        <vt:lpwstr/>
      </vt:variant>
      <vt:variant>
        <vt:i4>1441844</vt:i4>
      </vt:variant>
      <vt:variant>
        <vt:i4>26</vt:i4>
      </vt:variant>
      <vt:variant>
        <vt:i4>0</vt:i4>
      </vt:variant>
      <vt:variant>
        <vt:i4>5</vt:i4>
      </vt:variant>
      <vt:variant>
        <vt:lpwstr/>
      </vt:variant>
      <vt:variant>
        <vt:lpwstr>_Toc149653909</vt:lpwstr>
      </vt:variant>
      <vt:variant>
        <vt:i4>1441844</vt:i4>
      </vt:variant>
      <vt:variant>
        <vt:i4>23</vt:i4>
      </vt:variant>
      <vt:variant>
        <vt:i4>0</vt:i4>
      </vt:variant>
      <vt:variant>
        <vt:i4>5</vt:i4>
      </vt:variant>
      <vt:variant>
        <vt:lpwstr/>
      </vt:variant>
      <vt:variant>
        <vt:lpwstr>_Toc149653908</vt:lpwstr>
      </vt:variant>
      <vt:variant>
        <vt:i4>3407949</vt:i4>
      </vt:variant>
      <vt:variant>
        <vt:i4>18</vt:i4>
      </vt:variant>
      <vt:variant>
        <vt:i4>0</vt:i4>
      </vt:variant>
      <vt:variant>
        <vt:i4>5</vt:i4>
      </vt:variant>
      <vt:variant>
        <vt:lpwstr>https://www.3gpp.org/ftp/tsg_ran/WG2_RL2/TSGR2_119bis-e/Docs/R2-2209325.zip</vt:lpwstr>
      </vt:variant>
      <vt:variant>
        <vt:lpwstr/>
      </vt:variant>
      <vt:variant>
        <vt:i4>3407949</vt:i4>
      </vt:variant>
      <vt:variant>
        <vt:i4>15</vt:i4>
      </vt:variant>
      <vt:variant>
        <vt:i4>0</vt:i4>
      </vt:variant>
      <vt:variant>
        <vt:i4>5</vt:i4>
      </vt:variant>
      <vt:variant>
        <vt:lpwstr>https://www.3gpp.org/ftp/tsg_ran/WG2_RL2/TSGR2_119bis-e/Docs/R2-2209325.zip</vt:lpwstr>
      </vt:variant>
      <vt:variant>
        <vt:lpwstr/>
      </vt:variant>
      <vt:variant>
        <vt:i4>3407949</vt:i4>
      </vt:variant>
      <vt:variant>
        <vt:i4>12</vt:i4>
      </vt:variant>
      <vt:variant>
        <vt:i4>0</vt:i4>
      </vt:variant>
      <vt:variant>
        <vt:i4>5</vt:i4>
      </vt:variant>
      <vt:variant>
        <vt:lpwstr>https://www.3gpp.org/ftp/tsg_ran/WG2_RL2/TSGR2_119bis-e/Docs/R2-2209325.zip</vt:lpwstr>
      </vt:variant>
      <vt:variant>
        <vt:lpwstr/>
      </vt:variant>
      <vt:variant>
        <vt:i4>3407949</vt:i4>
      </vt:variant>
      <vt:variant>
        <vt:i4>9</vt:i4>
      </vt:variant>
      <vt:variant>
        <vt:i4>0</vt:i4>
      </vt:variant>
      <vt:variant>
        <vt:i4>5</vt:i4>
      </vt:variant>
      <vt:variant>
        <vt:lpwstr>https://www.3gpp.org/ftp/tsg_ran/WG2_RL2/TSGR2_119bis-e/Docs/R2-2209325.zip</vt:lpwstr>
      </vt:variant>
      <vt:variant>
        <vt:lpwstr/>
      </vt:variant>
      <vt:variant>
        <vt:i4>2228315</vt:i4>
      </vt:variant>
      <vt:variant>
        <vt:i4>0</vt:i4>
      </vt:variant>
      <vt:variant>
        <vt:i4>0</vt:i4>
      </vt:variant>
      <vt:variant>
        <vt:i4>5</vt:i4>
      </vt:variant>
      <vt:variant>
        <vt:lpwstr>mailto:marco.belleschi@ericsson.com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Marco</cp:lastModifiedBy>
  <cp:revision>703</cp:revision>
  <cp:lastPrinted>2008-02-02T22:09:00Z</cp:lastPrinted>
  <dcterms:created xsi:type="dcterms:W3CDTF">2023-03-23T06:52:00Z</dcterms:created>
  <dcterms:modified xsi:type="dcterms:W3CDTF">2023-11-03T09:13:00Z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